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07" w:rsidRDefault="00754A07" w:rsidP="00754A0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6 классе по теме: "</w:t>
      </w:r>
      <w:r w:rsidRPr="00754A07">
        <w:rPr>
          <w:rFonts w:ascii="Arial Black" w:hAnsi="Arial Black"/>
          <w:sz w:val="40"/>
          <w:szCs w:val="40"/>
        </w:rPr>
        <w:t>Жертвы моды</w:t>
      </w:r>
      <w:r>
        <w:rPr>
          <w:rFonts w:ascii="Arial Black" w:hAnsi="Arial Black"/>
          <w:sz w:val="40"/>
          <w:szCs w:val="40"/>
        </w:rPr>
        <w:t>"</w:t>
      </w:r>
    </w:p>
    <w:p w:rsidR="00754A07" w:rsidRDefault="00754A07" w:rsidP="00754A07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54A07" w:rsidRDefault="00754A07" w:rsidP="00754A0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754A07" w:rsidRPr="00754A07" w:rsidRDefault="00754A07" w:rsidP="00754A0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классного часа</w:t>
      </w:r>
    </w:p>
    <w:p w:rsidR="00754A07" w:rsidRPr="00754A07" w:rsidRDefault="00754A07" w:rsidP="00754A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«Жертвы моды»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 обучающихся: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11-12 лет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занятия: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Тематический классный час с элементами дискуссии и практической работы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организации: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Групповая работа с элементами индивидуальной деятельности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Дискуссия, технология критического мышления, мозговой штурм, интерактивные методы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критического отношения к модным тенденциям и развитие осознанного подхода к выбору гардероба</w:t>
      </w:r>
    </w:p>
    <w:p w:rsidR="00754A07" w:rsidRPr="00754A07" w:rsidRDefault="00754A07" w:rsidP="00754A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54A07" w:rsidRPr="00754A07" w:rsidRDefault="00754A07" w:rsidP="00754A0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технологической карты</w:t>
      </w:r>
    </w:p>
    <w:tbl>
      <w:tblPr>
        <w:tblW w:w="1123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2268"/>
        <w:gridCol w:w="1701"/>
        <w:gridCol w:w="2029"/>
      </w:tblGrid>
      <w:tr w:rsidR="00754A07" w:rsidRPr="00754A07" w:rsidTr="00754A07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класс, отмечает присутствующих, проверяет готовность к занятию, создаёт положительный эмоциональный настрой, сообщает правила работы на занятии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проверяют готовность к занятию, слушают инструкции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беседа, организация рабочего пространства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посещаемости, мультимедийное оборудование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теме прошлого классного часа («Осторожно, гололёд!»), побуждает учеников к размышлениям, связывает прошлую тему с новой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информацию, анализируют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устный опрос, обсуждение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на экране, устная оценка ответов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(сообщение темы классного часа)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занятия, предлагает задуматься о влиянии модных тенденций на жизнь подростков, вызывает интерес к теме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высказывают предположения, включаются в обсуждение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Проблемный вопрос, беседа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видеоролик о современных модных трендах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Организационно-мотивационный этап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Демонстрирует видеофрагмент о модных тенденциях, инициирует обсуждение понятия «мода» и её роли в жизни школьников, задаёт вопрос: «Всегда ли модно – значит хорошо?»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Смотрят видео, обсуждают, делятся мнением, участвуют в дискуссии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Просмотр видео, проблемный вопрос, групповая дискуссия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экран, видеофрагмент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 Исторический экскурс в мир моды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об истории моды в разных культурах, приводит примеры опасных тенденций прошлого, задаёт вопросы о том, как менялись представления о красоте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участвуют в обсуждении, анализируют примеры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работа с историческими фактами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иллюстрации моды разных эпох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Современные модные тенденции и их влияние на здоровье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Анализирует популярные тренды среди подростков, объясняет влияние неправильно подобранной одежды на самочувствие, организует групповую работу по составлению списка «за» и «против»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предпочтениями, обсуждают влияние тенденций на самочувствие, составляют таблицу аргументов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Анализ, групповая работа, дискуссия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А4, маркеры, шаблоны таблиц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Психологический аспект моды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Задает вопросы о причинах чрезмерного увлечения модой, поднимает проблему </w:t>
            </w:r>
            <w:proofErr w:type="spellStart"/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буллинга</w:t>
            </w:r>
            <w:proofErr w:type="spellEnd"/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из-за внешнего вида, учит противостоять давлению сверстников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участвуют в обсуждении, разыгрывают мини-сценки для тренировки навыков уверенного поведения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ролевая игра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ситуациями, видеофрагменты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Практический блок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творческую работу (коллаж, памятка), проводит ролевую игру «Модный приговор наоборот»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Создают коллаж «Мой стиль – моё здоровье», разрабатывают памятку, разыгрывают ролевые сценки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Творческая работа, командное взаимодействие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ватмана, ножницы, клей, иллюстрации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Рефлексивно-оценочный этап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составление правил разумного отношения к модным тенденциям, помогает формулировать выводы, предлагает создать мини-проекты «Мой осознанный гардероб»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Формулируют правила, обсуждают баланс между тенденциями и индивидуальностью, защищают мини-проекты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проектная деятельность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Стикеры для обратной связи, листы для проектов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Задаёт вопросы: «Что нового узнали?», «Изменилось ли ваше отношение к модным трендам?», предлагает выбрать смайлик, отражающий их впечатления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свои эмоции, делятся мнением, выбирают смайлик, дают обратную связь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осмысление, обратная связь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Стикеры, карточки со смайликами</w:t>
            </w:r>
          </w:p>
        </w:tc>
      </w:tr>
      <w:tr w:rsidR="00754A07" w:rsidRPr="00754A07" w:rsidTr="00754A0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408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занятия, делает акцент на важности разумного выбора, благодарит за активность, мотивирует учеников к осознанности</w:t>
            </w:r>
          </w:p>
        </w:tc>
        <w:tc>
          <w:tcPr>
            <w:tcW w:w="2238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Участвуют в обсуждении, делают выводы, заряжаются </w:t>
            </w: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позитивным настроем</w:t>
            </w:r>
          </w:p>
        </w:tc>
        <w:tc>
          <w:tcPr>
            <w:tcW w:w="1671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Итоговая беседа, мотивирующее завершение</w:t>
            </w:r>
          </w:p>
        </w:tc>
        <w:tc>
          <w:tcPr>
            <w:tcW w:w="1984" w:type="dxa"/>
            <w:vAlign w:val="center"/>
            <w:hideMark/>
          </w:tcPr>
          <w:p w:rsidR="00754A07" w:rsidRPr="00754A07" w:rsidRDefault="00754A07" w:rsidP="00754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4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работы класса, заключительные слова</w:t>
            </w:r>
          </w:p>
        </w:tc>
      </w:tr>
    </w:tbl>
    <w:p w:rsidR="00754A07" w:rsidRPr="00754A07" w:rsidRDefault="00754A07" w:rsidP="00754A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54A07" w:rsidRPr="00754A07" w:rsidRDefault="00754A07" w:rsidP="00754A0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</w:t>
      </w:r>
    </w:p>
    <w:p w:rsidR="00754A07" w:rsidRPr="00754A07" w:rsidRDefault="00754A07" w:rsidP="00754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Наблюдение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за вовлечённостью учащихся в дискуссии и творческую деятельность.</w:t>
      </w:r>
    </w:p>
    <w:p w:rsidR="00754A07" w:rsidRPr="00754A07" w:rsidRDefault="00754A07" w:rsidP="00754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 учащихся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на вопросы и активность в обсуждениях.</w:t>
      </w:r>
    </w:p>
    <w:p w:rsidR="00754A07" w:rsidRPr="00754A07" w:rsidRDefault="00754A07" w:rsidP="00754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Групповые работы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(составление таблицы «за» и «против»).</w:t>
      </w:r>
    </w:p>
    <w:p w:rsidR="00754A07" w:rsidRPr="00754A07" w:rsidRDefault="00754A07" w:rsidP="00754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Практические задания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(создание коллажа, памятки).</w:t>
      </w:r>
    </w:p>
    <w:p w:rsidR="00754A07" w:rsidRPr="00754A07" w:rsidRDefault="00754A07" w:rsidP="00754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  <w:r w:rsidRPr="00754A07">
        <w:rPr>
          <w:rFonts w:ascii="Arial" w:eastAsia="Times New Roman" w:hAnsi="Arial" w:cs="Arial"/>
          <w:sz w:val="24"/>
          <w:szCs w:val="24"/>
          <w:lang w:eastAsia="ru-RU"/>
        </w:rPr>
        <w:t xml:space="preserve"> – оценка настроения, формулирование выводов, мини-проекты.</w:t>
      </w:r>
    </w:p>
    <w:p w:rsidR="00754A07" w:rsidRPr="00754A07" w:rsidRDefault="00754A07" w:rsidP="00754A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4A0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754A07" w:rsidRDefault="00754A07" w:rsidP="00754A07">
      <w:pPr>
        <w:spacing w:before="100" w:beforeAutospacing="1" w:after="100" w:afterAutospacing="1" w:line="240" w:lineRule="auto"/>
      </w:pPr>
      <w:r w:rsidRPr="00754A07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поможет организовать и провести классный час на высоком уровне, с учётом возрастных особенностей шестиклассников и требований ФГОС.</w:t>
      </w:r>
      <w:bookmarkStart w:id="0" w:name="_GoBack"/>
      <w:bookmarkEnd w:id="0"/>
    </w:p>
    <w:sectPr w:rsidR="00754A07" w:rsidSect="00754A07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471E3"/>
    <w:multiLevelType w:val="multilevel"/>
    <w:tmpl w:val="B720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07"/>
    <w:rsid w:val="00462598"/>
    <w:rsid w:val="007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397"/>
  <w15:chartTrackingRefBased/>
  <w15:docId w15:val="{D8934ECB-352A-4D20-BE02-34FE608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07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754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A0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54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54A07"/>
    <w:rPr>
      <w:b/>
      <w:bCs/>
    </w:rPr>
  </w:style>
  <w:style w:type="paragraph" w:styleId="a5">
    <w:name w:val="Normal (Web)"/>
    <w:basedOn w:val="a"/>
    <w:uiPriority w:val="99"/>
    <w:semiHidden/>
    <w:unhideWhenUsed/>
    <w:rsid w:val="0075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2025-02-19T15:23:00Z</dcterms:created>
  <dcterms:modified xsi:type="dcterms:W3CDTF">2025-02-19T15:28:00Z</dcterms:modified>
</cp:coreProperties>
</file>