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AD4" w:rsidRPr="00342BCF" w:rsidRDefault="00BB3AD4" w:rsidP="00BB3AD4">
      <w:pPr>
        <w:jc w:val="center"/>
        <w:rPr>
          <w:rFonts w:ascii="Arial Black" w:hAnsi="Arial Black" w:cs="Arial"/>
          <w:sz w:val="40"/>
          <w:szCs w:val="40"/>
        </w:rPr>
      </w:pPr>
      <w:r w:rsidRPr="00342BCF">
        <w:rPr>
          <w:rFonts w:ascii="Arial Black" w:hAnsi="Arial Black" w:cs="Arial"/>
          <w:sz w:val="40"/>
          <w:szCs w:val="40"/>
        </w:rPr>
        <w:t>Технологическая карта урока ОБЗР в 9 классе по теме: «</w:t>
      </w:r>
      <w:r w:rsidR="00342BCF" w:rsidRPr="00342BCF">
        <w:rPr>
          <w:rFonts w:ascii="Arial Black" w:hAnsi="Arial Black" w:cs="Arial"/>
          <w:sz w:val="40"/>
          <w:szCs w:val="40"/>
        </w:rPr>
        <w:t>Цифровая среда - ее возможности и риски. Общие принципы безопасности в цифровой среде</w:t>
      </w:r>
      <w:r w:rsidRPr="00342BCF">
        <w:rPr>
          <w:rFonts w:ascii="Arial Black" w:hAnsi="Arial Black" w:cs="Arial"/>
          <w:sz w:val="40"/>
          <w:szCs w:val="40"/>
        </w:rPr>
        <w:t xml:space="preserve">» для преподавателя-организатора «Основ безопасности и защиты </w:t>
      </w:r>
      <w:bookmarkStart w:id="0" w:name="_GoBack"/>
      <w:bookmarkEnd w:id="0"/>
      <w:r w:rsidRPr="00342BCF">
        <w:rPr>
          <w:rFonts w:ascii="Arial Black" w:hAnsi="Arial Black" w:cs="Arial"/>
          <w:sz w:val="40"/>
          <w:szCs w:val="40"/>
        </w:rPr>
        <w:t>Родины» в школе</w:t>
      </w:r>
    </w:p>
    <w:p w:rsidR="00BB3AD4" w:rsidRPr="00342BCF" w:rsidRDefault="00342BCF" w:rsidP="00BB3AD4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 w:rsidR="00BB3AD4" w:rsidRPr="00342BCF"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 w:rsidR="00BB3AD4" w:rsidRPr="00342BCF"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 w:rsidR="00BB3AD4" w:rsidRPr="00342BCF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BB3AD4" w:rsidRPr="00342BCF" w:rsidRDefault="00BB3AD4" w:rsidP="00BB3AD4">
      <w:pPr>
        <w:jc w:val="center"/>
        <w:rPr>
          <w:rFonts w:ascii="Arial Black" w:hAnsi="Arial Black" w:cs="Arial"/>
          <w:sz w:val="40"/>
          <w:szCs w:val="40"/>
        </w:rPr>
      </w:pPr>
      <w:r w:rsidRPr="00342BCF"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4D0611" w:rsidRDefault="004D0611"/>
    <w:tbl>
      <w:tblPr>
        <w:tblW w:w="1130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2268"/>
        <w:gridCol w:w="1080"/>
        <w:gridCol w:w="1614"/>
        <w:gridCol w:w="1672"/>
      </w:tblGrid>
      <w:tr w:rsidR="00342BCF" w:rsidRPr="00342BCF" w:rsidTr="00342BCF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050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84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27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42BCF" w:rsidRPr="00342BCF" w:rsidTr="00342BC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проверка готовности учеников, организация рабочего пространства, настройка оборудования.</w:t>
            </w:r>
          </w:p>
        </w:tc>
        <w:tc>
          <w:tcPr>
            <w:tcW w:w="2238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подготовка материалов, внимание к правилам поведения.</w:t>
            </w:r>
          </w:p>
        </w:tc>
        <w:tc>
          <w:tcPr>
            <w:tcW w:w="1050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настройка класса.</w:t>
            </w:r>
          </w:p>
        </w:tc>
        <w:tc>
          <w:tcPr>
            <w:tcW w:w="1584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экран, учебные материалы.</w:t>
            </w:r>
          </w:p>
        </w:tc>
        <w:tc>
          <w:tcPr>
            <w:tcW w:w="1627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готовностью учеников.</w:t>
            </w:r>
          </w:p>
        </w:tc>
      </w:tr>
      <w:tr w:rsidR="00342BCF" w:rsidRPr="00342BCF" w:rsidTr="00342BC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372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к теме урока через вопросы, связанные с предыдущими занятиями. Напоминание о молодежных увлечениях.</w:t>
            </w:r>
          </w:p>
        </w:tc>
        <w:tc>
          <w:tcPr>
            <w:tcW w:w="2238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размышления о предыдущем уроке.</w:t>
            </w:r>
          </w:p>
        </w:tc>
        <w:tc>
          <w:tcPr>
            <w:tcW w:w="1050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штурм, опрос.</w:t>
            </w:r>
          </w:p>
        </w:tc>
        <w:tc>
          <w:tcPr>
            <w:tcW w:w="1584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листы, проектор.</w:t>
            </w:r>
          </w:p>
        </w:tc>
        <w:tc>
          <w:tcPr>
            <w:tcW w:w="1627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активности, правильности ответов.</w:t>
            </w:r>
          </w:p>
        </w:tc>
      </w:tr>
      <w:tr w:rsidR="00342BCF" w:rsidRPr="00342BCF" w:rsidTr="00342BC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372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темы урока и её значимости. Введение в основные понятия цифровой безопасности.</w:t>
            </w:r>
          </w:p>
        </w:tc>
        <w:tc>
          <w:tcPr>
            <w:tcW w:w="2238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Внимательное восприятие информации, готовность к восприятию нового материала.</w:t>
            </w:r>
          </w:p>
        </w:tc>
        <w:tc>
          <w:tcPr>
            <w:tcW w:w="1050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диалога.</w:t>
            </w:r>
          </w:p>
        </w:tc>
        <w:tc>
          <w:tcPr>
            <w:tcW w:w="1584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учебник.</w:t>
            </w:r>
          </w:p>
        </w:tc>
        <w:tc>
          <w:tcPr>
            <w:tcW w:w="1627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проверки вовлеченности, внимание к теме.</w:t>
            </w:r>
          </w:p>
        </w:tc>
      </w:tr>
      <w:tr w:rsidR="00342BCF" w:rsidRPr="00342BCF" w:rsidTr="00342BC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372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Объяснение понятий «цифровая среда», «информационные угрозы» и т.д. 2. Презентация позитивных и негативных аспектов.</w:t>
            </w:r>
          </w:p>
        </w:tc>
        <w:tc>
          <w:tcPr>
            <w:tcW w:w="2238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пояснениям, записывание ключевых моментов в тетрадь, участие в обсуждениях.</w:t>
            </w:r>
          </w:p>
        </w:tc>
        <w:tc>
          <w:tcPr>
            <w:tcW w:w="1050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беседы, анализ примеров.</w:t>
            </w:r>
          </w:p>
        </w:tc>
        <w:tc>
          <w:tcPr>
            <w:tcW w:w="1584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экран, раздаточные материалы.</w:t>
            </w:r>
          </w:p>
        </w:tc>
        <w:tc>
          <w:tcPr>
            <w:tcW w:w="1627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участия в обсуждениях и активности в группе.</w:t>
            </w:r>
          </w:p>
        </w:tc>
      </w:tr>
      <w:tr w:rsidR="00342BCF" w:rsidRPr="00342BCF" w:rsidTr="00342BC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Понятие и характеристики цифровой среды</w:t>
            </w:r>
          </w:p>
        </w:tc>
        <w:tc>
          <w:tcPr>
            <w:tcW w:w="3372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понятий и характеристик цифровой среды и её компонентов.</w:t>
            </w:r>
          </w:p>
        </w:tc>
        <w:tc>
          <w:tcPr>
            <w:tcW w:w="2238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определения, осознание роли цифровой среды в жизни.</w:t>
            </w:r>
          </w:p>
        </w:tc>
        <w:tc>
          <w:tcPr>
            <w:tcW w:w="1050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работа с примерами, объяснение.</w:t>
            </w:r>
          </w:p>
        </w:tc>
        <w:tc>
          <w:tcPr>
            <w:tcW w:w="1584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раздаточные материалы.</w:t>
            </w:r>
          </w:p>
        </w:tc>
        <w:tc>
          <w:tcPr>
            <w:tcW w:w="1627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понимания понятий по результатам ответа на вопросы.</w:t>
            </w:r>
          </w:p>
        </w:tc>
      </w:tr>
      <w:tr w:rsidR="00342BCF" w:rsidRPr="00342BCF" w:rsidTr="00342BC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Положительные возможности цифровой среды</w:t>
            </w:r>
          </w:p>
        </w:tc>
        <w:tc>
          <w:tcPr>
            <w:tcW w:w="3372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возможностях цифровой среды: образования, общения, профессионального роста.</w:t>
            </w:r>
          </w:p>
        </w:tc>
        <w:tc>
          <w:tcPr>
            <w:tcW w:w="2238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 о применении технологий в разных сферах жизни.</w:t>
            </w:r>
          </w:p>
        </w:tc>
        <w:tc>
          <w:tcPr>
            <w:tcW w:w="1050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анализ ситуаций, работа в группах.</w:t>
            </w:r>
          </w:p>
        </w:tc>
        <w:tc>
          <w:tcPr>
            <w:tcW w:w="1584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доска для записи идей.</w:t>
            </w:r>
          </w:p>
        </w:tc>
        <w:tc>
          <w:tcPr>
            <w:tcW w:w="1627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участия в обсуждении, качество ответов.</w:t>
            </w:r>
          </w:p>
        </w:tc>
      </w:tr>
      <w:tr w:rsidR="00342BCF" w:rsidRPr="00342BCF" w:rsidTr="00342BC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Информационные и компьютерные угрозы</w:t>
            </w:r>
          </w:p>
        </w:tc>
        <w:tc>
          <w:tcPr>
            <w:tcW w:w="3372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угроз, таких как вредоносные программы, методы социальной инженерии, угрозы конфиденциальности.</w:t>
            </w:r>
          </w:p>
        </w:tc>
        <w:tc>
          <w:tcPr>
            <w:tcW w:w="2238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ответы, участие в обсуждениях, попытка понять, как распознать угрозы.</w:t>
            </w:r>
          </w:p>
        </w:tc>
        <w:tc>
          <w:tcPr>
            <w:tcW w:w="1050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обсуждение ситуаций, кейс-метод.</w:t>
            </w:r>
          </w:p>
        </w:tc>
        <w:tc>
          <w:tcPr>
            <w:tcW w:w="1584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карточки с заданиями, рабочие листы.</w:t>
            </w:r>
          </w:p>
        </w:tc>
        <w:tc>
          <w:tcPr>
            <w:tcW w:w="1627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активности в разборе ситуаций.</w:t>
            </w:r>
          </w:p>
        </w:tc>
      </w:tr>
      <w:tr w:rsidR="00342BCF" w:rsidRPr="00342BCF" w:rsidTr="00342BC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Риски использования интернета</w:t>
            </w:r>
          </w:p>
        </w:tc>
        <w:tc>
          <w:tcPr>
            <w:tcW w:w="3372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рисков, таких как мошенничество, </w:t>
            </w:r>
            <w:proofErr w:type="spellStart"/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деструктивный контент, зависимость.</w:t>
            </w:r>
          </w:p>
        </w:tc>
        <w:tc>
          <w:tcPr>
            <w:tcW w:w="2238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участие в разборе реальных случаев, обсуждение поведения в интернете.</w:t>
            </w:r>
          </w:p>
        </w:tc>
        <w:tc>
          <w:tcPr>
            <w:tcW w:w="1050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штурм, работа в группах, интерактивное обсуждение.</w:t>
            </w:r>
          </w:p>
        </w:tc>
        <w:tc>
          <w:tcPr>
            <w:tcW w:w="1584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экран, рабочие листы.</w:t>
            </w:r>
          </w:p>
        </w:tc>
        <w:tc>
          <w:tcPr>
            <w:tcW w:w="1627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понимания сути рисков, активность в обсуждениях.</w:t>
            </w:r>
          </w:p>
        </w:tc>
      </w:tr>
      <w:tr w:rsidR="00342BCF" w:rsidRPr="00342BCF" w:rsidTr="00342BC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Принципы безопасного поведения</w:t>
            </w:r>
          </w:p>
        </w:tc>
        <w:tc>
          <w:tcPr>
            <w:tcW w:w="3372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основных принципов: защита устройств, пароли, общение в сети.</w:t>
            </w:r>
          </w:p>
        </w:tc>
        <w:tc>
          <w:tcPr>
            <w:tcW w:w="2238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рекомендаций, размышления о своей безопасности.</w:t>
            </w:r>
          </w:p>
        </w:tc>
        <w:tc>
          <w:tcPr>
            <w:tcW w:w="1050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примерами, работа в парах, обсуждение правил.</w:t>
            </w:r>
          </w:p>
        </w:tc>
        <w:tc>
          <w:tcPr>
            <w:tcW w:w="1584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раздаточные материалы, учебник.</w:t>
            </w:r>
          </w:p>
        </w:tc>
        <w:tc>
          <w:tcPr>
            <w:tcW w:w="1627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записей, готовность предложить собственные рекомендации.</w:t>
            </w:r>
          </w:p>
        </w:tc>
      </w:tr>
      <w:tr w:rsidR="00342BCF" w:rsidRPr="00342BCF" w:rsidTr="00342BC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Практическая безопасность</w:t>
            </w:r>
          </w:p>
        </w:tc>
        <w:tc>
          <w:tcPr>
            <w:tcW w:w="3372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алгоритмов действий в случае угрозы. Демонстрация резервного копирования, настройки приватности.</w:t>
            </w:r>
          </w:p>
        </w:tc>
        <w:tc>
          <w:tcPr>
            <w:tcW w:w="2238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настройке аккаунтов, резервное копирование данных.</w:t>
            </w:r>
          </w:p>
        </w:tc>
        <w:tc>
          <w:tcPr>
            <w:tcW w:w="1050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работа с кейсами.</w:t>
            </w:r>
          </w:p>
        </w:tc>
        <w:tc>
          <w:tcPr>
            <w:tcW w:w="1584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компьютеры, рабочие листы.</w:t>
            </w:r>
          </w:p>
        </w:tc>
        <w:tc>
          <w:tcPr>
            <w:tcW w:w="1627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практического задания.</w:t>
            </w:r>
          </w:p>
        </w:tc>
      </w:tr>
      <w:tr w:rsidR="00342BCF" w:rsidRPr="00342BCF" w:rsidTr="00342BC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372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вопросы на оценку усвоения материала, обсуждение урока.</w:t>
            </w:r>
          </w:p>
        </w:tc>
        <w:tc>
          <w:tcPr>
            <w:tcW w:w="2238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вопросы, </w:t>
            </w:r>
            <w:proofErr w:type="spellStart"/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саморефлексия</w:t>
            </w:r>
            <w:proofErr w:type="spellEnd"/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 своей работы на уроке.</w:t>
            </w:r>
          </w:p>
        </w:tc>
        <w:tc>
          <w:tcPr>
            <w:tcW w:w="1050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самоконтроль.</w:t>
            </w:r>
          </w:p>
        </w:tc>
        <w:tc>
          <w:tcPr>
            <w:tcW w:w="1584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листы, проектор.</w:t>
            </w:r>
          </w:p>
        </w:tc>
        <w:tc>
          <w:tcPr>
            <w:tcW w:w="1627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участие в рефлексии.</w:t>
            </w:r>
          </w:p>
        </w:tc>
      </w:tr>
      <w:tr w:rsidR="00342BCF" w:rsidRPr="00342BCF" w:rsidTr="00342BC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372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Мотивационное завершение, подведение итогов урока, акцент на важности безопасного поведения в сети.</w:t>
            </w:r>
          </w:p>
        </w:tc>
        <w:tc>
          <w:tcPr>
            <w:tcW w:w="2238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благодарность за урок, мысленное обдумывание итогов.</w:t>
            </w:r>
          </w:p>
        </w:tc>
        <w:tc>
          <w:tcPr>
            <w:tcW w:w="1050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обсуждение, побуждение к действиям.</w:t>
            </w:r>
          </w:p>
        </w:tc>
        <w:tc>
          <w:tcPr>
            <w:tcW w:w="1584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раздаточные материалы.</w:t>
            </w:r>
          </w:p>
        </w:tc>
        <w:tc>
          <w:tcPr>
            <w:tcW w:w="1627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активности и вовлеченности в заключении урока.</w:t>
            </w:r>
          </w:p>
        </w:tc>
      </w:tr>
      <w:tr w:rsidR="00342BCF" w:rsidRPr="00342BCF" w:rsidTr="00342BCF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372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домашнего задания, раздача рабочих листов.</w:t>
            </w:r>
          </w:p>
        </w:tc>
        <w:tc>
          <w:tcPr>
            <w:tcW w:w="2238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понимание домашнего задания, подготовка материалов для выполнения.</w:t>
            </w:r>
          </w:p>
        </w:tc>
        <w:tc>
          <w:tcPr>
            <w:tcW w:w="1050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задания, ответы </w:t>
            </w: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вопросы.</w:t>
            </w:r>
          </w:p>
        </w:tc>
        <w:tc>
          <w:tcPr>
            <w:tcW w:w="1584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Рабочие листы.</w:t>
            </w:r>
          </w:p>
        </w:tc>
        <w:tc>
          <w:tcPr>
            <w:tcW w:w="1627" w:type="dxa"/>
            <w:vAlign w:val="center"/>
            <w:hideMark/>
          </w:tcPr>
          <w:p w:rsidR="00342BCF" w:rsidRPr="00342BCF" w:rsidRDefault="00342BCF" w:rsidP="003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четкости понимания домашнего задания.</w:t>
            </w:r>
          </w:p>
        </w:tc>
      </w:tr>
    </w:tbl>
    <w:p w:rsidR="00342BCF" w:rsidRPr="00342BCF" w:rsidRDefault="00342BCF" w:rsidP="00342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составлена в соответствии с ФГОС для 9 класса по предмету ОБЗР.</w:t>
      </w:r>
    </w:p>
    <w:sectPr w:rsidR="00342BCF" w:rsidRPr="00342BCF" w:rsidSect="00342BCF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D4"/>
    <w:rsid w:val="00342BCF"/>
    <w:rsid w:val="004D0611"/>
    <w:rsid w:val="00BB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6F41"/>
  <w15:chartTrackingRefBased/>
  <w15:docId w15:val="{0F3E6794-2898-40A6-A13A-D976D2BC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AD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AD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B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3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2024-11-28T16:26:00Z</dcterms:created>
  <dcterms:modified xsi:type="dcterms:W3CDTF">2025-02-02T15:11:00Z</dcterms:modified>
</cp:coreProperties>
</file>