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>5 полезных</w:t>
      </w:r>
      <w:bookmarkStart w:id="0" w:name="_GoBack"/>
      <w:bookmarkEnd w:id="0"/>
      <w:r w:rsidRPr="00006492">
        <w:rPr>
          <w:rFonts w:ascii="Arial Black" w:hAnsi="Arial Black"/>
          <w:sz w:val="40"/>
          <w:szCs w:val="40"/>
        </w:rPr>
        <w:t xml:space="preserve">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94E45" w:rsidRPr="00294E45">
        <w:rPr>
          <w:rFonts w:ascii="Arial Black" w:hAnsi="Arial Black"/>
          <w:sz w:val="40"/>
          <w:szCs w:val="40"/>
        </w:rPr>
        <w:t>Опасный и запрещенный контент: способы распознавания и защиты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94E4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94E45" w:rsidRP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Используйте реальные примеры, но без провокационного контента</w:t>
      </w:r>
    </w:p>
    <w:p w:rsid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При объяснении опасных материалов важно не демонстрировать запрещённый контент, а показывать его характерные признаки. Можно использовать замаскированные скриншоты, размытые примеры или гипотетические кейсы, чтобы избежать нарушения законодательства.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94E45" w:rsidRP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Создайте интерактивное обсуждение</w:t>
      </w:r>
    </w:p>
    <w:p w:rsid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Подростки ежедневно сталкиваются с контентом в интернете. Спросите у них: "Какой сомнительный контент вам попадался?", "Как вы реагировали?". Это поможет сделать урок ближе к реальной жизни и активизировать критическое мышление.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94E45" w:rsidRP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Не запугивайте, а обучайте алгоритмам защиты</w:t>
      </w:r>
    </w:p>
    <w:p w:rsid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Важно не просто рассказать об угрозах, но и дать конкретные инструменты: куда жаловаться, какие настройки конфиденциальности использовать, как распознать манипуляции. Практическая ценность информации важнее запугивания.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94E45" w:rsidRP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Используйте игровые форматы</w:t>
      </w:r>
    </w:p>
    <w:p w:rsid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Добавьте мини-квесты: например, предложите учащимся "раскрыть" фейковый аккаунт или найти признаки опасного поста в подготовленных примерах. Это сделает урок интереснее и продуктивнее.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94E45" w:rsidRP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Демонстрируйте важность государственной защиты</w:t>
      </w:r>
    </w:p>
    <w:p w:rsidR="00294E45" w:rsidRP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 xml:space="preserve">Расскажите, какие органы регулируют цифровую безопасность, как работают механизмы блокировки опасного контента. Обсудите, куда обращаться, если </w:t>
      </w:r>
      <w:r w:rsidRPr="00294E45">
        <w:rPr>
          <w:rFonts w:ascii="Arial" w:hAnsi="Arial" w:cs="Arial"/>
          <w:sz w:val="28"/>
          <w:szCs w:val="28"/>
        </w:rPr>
        <w:lastRenderedPageBreak/>
        <w:t>столкнулись с нарушениями. Это поможет ученикам понять, что государство защищает их цифровые права.</w:t>
      </w:r>
    </w:p>
    <w:p w:rsidR="00294E45" w:rsidRPr="00294E45" w:rsidRDefault="00294E45" w:rsidP="00294E45">
      <w:pPr>
        <w:rPr>
          <w:rFonts w:ascii="Arial" w:hAnsi="Arial" w:cs="Arial"/>
          <w:sz w:val="28"/>
          <w:szCs w:val="28"/>
        </w:rPr>
      </w:pPr>
    </w:p>
    <w:p w:rsidR="00294E45" w:rsidRDefault="00294E45" w:rsidP="00294E45">
      <w:pPr>
        <w:rPr>
          <w:rFonts w:ascii="Arial" w:hAnsi="Arial" w:cs="Arial"/>
          <w:sz w:val="28"/>
          <w:szCs w:val="28"/>
        </w:rPr>
      </w:pPr>
      <w:r w:rsidRPr="00294E45">
        <w:rPr>
          <w:rFonts w:ascii="Arial" w:hAnsi="Arial" w:cs="Arial"/>
          <w:sz w:val="28"/>
          <w:szCs w:val="28"/>
        </w:rPr>
        <w:t>Главное: сделайте урок динамичным, полезным и ориентированным на реальность, чтобы ученики могли применять полученные знания в своей интернет-жизни.</w:t>
      </w:r>
    </w:p>
    <w:sectPr w:rsidR="00294E45" w:rsidSect="009F43A8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94E45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0B7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2025-02-04T14:42:00Z</dcterms:modified>
</cp:coreProperties>
</file>