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9B0" w:rsidRDefault="008809B0" w:rsidP="008809B0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биологии в 7 классе по теме: «</w:t>
      </w:r>
      <w:r w:rsidRPr="008809B0">
        <w:rPr>
          <w:rFonts w:ascii="Arial Black" w:hAnsi="Arial Black" w:cs="Arial"/>
          <w:sz w:val="36"/>
          <w:szCs w:val="36"/>
        </w:rPr>
        <w:t>Культурные растения и их происхождение. Культурные растения сельскохозяйственных угодий</w:t>
      </w:r>
      <w:r>
        <w:rPr>
          <w:rFonts w:ascii="Arial Black" w:hAnsi="Arial Black" w:cs="Arial"/>
          <w:sz w:val="36"/>
          <w:szCs w:val="36"/>
        </w:rPr>
        <w:t>» для учителя биологии в школе</w:t>
      </w:r>
    </w:p>
    <w:p w:rsidR="008809B0" w:rsidRDefault="008809B0" w:rsidP="008809B0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8809B0" w:rsidRDefault="008809B0" w:rsidP="008809B0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8809B0" w:rsidRPr="008809B0" w:rsidRDefault="008809B0" w:rsidP="008809B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809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8809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одробная технологическая карта урока по теме «Культурные растения и их происхождение» для 7 класса, оформленная в виде текстовой таблицы:</w:t>
      </w:r>
    </w:p>
    <w:tbl>
      <w:tblPr>
        <w:tblW w:w="1133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2835"/>
        <w:gridCol w:w="2126"/>
        <w:gridCol w:w="1611"/>
        <w:gridCol w:w="1791"/>
        <w:gridCol w:w="1560"/>
      </w:tblGrid>
      <w:tr w:rsidR="008809B0" w:rsidRPr="008809B0" w:rsidTr="008809B0">
        <w:trPr>
          <w:tblHeader/>
          <w:tblCellSpacing w:w="15" w:type="dxa"/>
        </w:trPr>
        <w:tc>
          <w:tcPr>
            <w:tcW w:w="1368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2805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096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581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761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515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8809B0" w:rsidRPr="008809B0" w:rsidTr="008809B0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2805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Приветствует учеников, проверяет готовность к уроку, проверяет материалы. </w:t>
            </w:r>
            <w:proofErr w:type="spellStart"/>
            <w:r w:rsidRPr="0088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Настроивает</w:t>
            </w:r>
            <w:proofErr w:type="spellEnd"/>
            <w:r w:rsidRPr="0088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рабочий лад.</w:t>
            </w:r>
          </w:p>
        </w:tc>
        <w:tc>
          <w:tcPr>
            <w:tcW w:w="2096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Приветствуют учителя, готовят рабочие материалы, настраиваются на урок.</w:t>
            </w:r>
          </w:p>
        </w:tc>
        <w:tc>
          <w:tcPr>
            <w:tcW w:w="1581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Опрос, мотивация, создание настроя на урок</w:t>
            </w:r>
          </w:p>
        </w:tc>
        <w:tc>
          <w:tcPr>
            <w:tcW w:w="1761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Компьютер, проектор, рабочие материалы (тетради, учебники, раздаточные материалы)</w:t>
            </w:r>
          </w:p>
        </w:tc>
        <w:tc>
          <w:tcPr>
            <w:tcW w:w="1515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Проверка готовности к уроку</w:t>
            </w:r>
          </w:p>
        </w:tc>
      </w:tr>
      <w:tr w:rsidR="008809B0" w:rsidRPr="008809B0" w:rsidTr="008809B0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Актуализация усвоенных знаний</w:t>
            </w:r>
          </w:p>
        </w:tc>
        <w:tc>
          <w:tcPr>
            <w:tcW w:w="2805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Задает вопросы по предыдущей теме «Структура растительного сообщества», напоминает важные моменты, проводит опрос.</w:t>
            </w:r>
          </w:p>
        </w:tc>
        <w:tc>
          <w:tcPr>
            <w:tcW w:w="2096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Отвечают на вопросы, вспоминают материал, участвуют в обсуждении, делятся своими мыслями по теме.</w:t>
            </w:r>
          </w:p>
        </w:tc>
        <w:tc>
          <w:tcPr>
            <w:tcW w:w="1581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Опрос, фронтальная работа</w:t>
            </w:r>
          </w:p>
        </w:tc>
        <w:tc>
          <w:tcPr>
            <w:tcW w:w="1761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рабочие листы, доска</w:t>
            </w:r>
          </w:p>
        </w:tc>
        <w:tc>
          <w:tcPr>
            <w:tcW w:w="1515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Вопросы учителя</w:t>
            </w:r>
          </w:p>
        </w:tc>
      </w:tr>
      <w:tr w:rsidR="008809B0" w:rsidRPr="008809B0" w:rsidTr="008809B0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Вступительное слово учителя</w:t>
            </w:r>
          </w:p>
        </w:tc>
        <w:tc>
          <w:tcPr>
            <w:tcW w:w="2805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Озвучивает тему урока, формулирует цель и задачи урока, объясняет, что будет изучаться, мотивирует на изучение темы.</w:t>
            </w:r>
          </w:p>
        </w:tc>
        <w:tc>
          <w:tcPr>
            <w:tcW w:w="2096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 учителя, фиксируют тему и цель урока в тетрадях.</w:t>
            </w:r>
          </w:p>
        </w:tc>
        <w:tc>
          <w:tcPr>
            <w:tcW w:w="1581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мотивация</w:t>
            </w:r>
          </w:p>
        </w:tc>
        <w:tc>
          <w:tcPr>
            <w:tcW w:w="1761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доска</w:t>
            </w:r>
          </w:p>
        </w:tc>
        <w:tc>
          <w:tcPr>
            <w:tcW w:w="1515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Принятие учащимися цели урока</w:t>
            </w:r>
          </w:p>
        </w:tc>
      </w:tr>
      <w:tr w:rsidR="008809B0" w:rsidRPr="008809B0" w:rsidTr="008809B0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 Основная часть</w:t>
            </w:r>
          </w:p>
        </w:tc>
        <w:tc>
          <w:tcPr>
            <w:tcW w:w="2805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Объясняет понятие «культурные растения», их отличие от дикорастущих. Проводит мини-лекцию с примерами.</w:t>
            </w:r>
          </w:p>
        </w:tc>
        <w:tc>
          <w:tcPr>
            <w:tcW w:w="2096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Внимательно слушают, задают вопросы, фиксируют информацию.</w:t>
            </w:r>
          </w:p>
        </w:tc>
        <w:tc>
          <w:tcPr>
            <w:tcW w:w="1581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пояснение, работа с примерами</w:t>
            </w:r>
          </w:p>
        </w:tc>
        <w:tc>
          <w:tcPr>
            <w:tcW w:w="1761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 с иллюстрациями, таблица на доске, учебник</w:t>
            </w:r>
          </w:p>
        </w:tc>
        <w:tc>
          <w:tcPr>
            <w:tcW w:w="1515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понимания через вопросы</w:t>
            </w:r>
          </w:p>
        </w:tc>
      </w:tr>
      <w:tr w:rsidR="008809B0" w:rsidRPr="008809B0" w:rsidTr="008809B0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 Основная часть</w:t>
            </w:r>
          </w:p>
        </w:tc>
        <w:tc>
          <w:tcPr>
            <w:tcW w:w="2805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Ознакомление с учением Н.И. Вавилова, пояснение центров происхождения. Обсуждение примеров растений из различных центров.</w:t>
            </w:r>
          </w:p>
        </w:tc>
        <w:tc>
          <w:tcPr>
            <w:tcW w:w="2096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Слушают и обсуждают с учителем, записывают ключевые моменты, участвуют в </w:t>
            </w:r>
            <w:r w:rsidRPr="0088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обсуждении примеров.</w:t>
            </w:r>
          </w:p>
        </w:tc>
        <w:tc>
          <w:tcPr>
            <w:tcW w:w="1581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Лекция, объяснение, работа с текстом</w:t>
            </w:r>
          </w:p>
        </w:tc>
        <w:tc>
          <w:tcPr>
            <w:tcW w:w="1761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карты, гербарий, таблицы</w:t>
            </w:r>
          </w:p>
        </w:tc>
        <w:tc>
          <w:tcPr>
            <w:tcW w:w="1515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Проверка записей, активность в обсуждении</w:t>
            </w:r>
          </w:p>
        </w:tc>
      </w:tr>
      <w:tr w:rsidR="008809B0" w:rsidRPr="008809B0" w:rsidTr="008809B0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 Основная часть</w:t>
            </w:r>
          </w:p>
        </w:tc>
        <w:tc>
          <w:tcPr>
            <w:tcW w:w="2805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Объясняет этапы развития земледелия, его влияние на приручение растений, значение для человечества.</w:t>
            </w:r>
          </w:p>
        </w:tc>
        <w:tc>
          <w:tcPr>
            <w:tcW w:w="2096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Обсуждают, заполняют рабочие листы, записывают важную информацию.</w:t>
            </w:r>
          </w:p>
        </w:tc>
        <w:tc>
          <w:tcPr>
            <w:tcW w:w="1581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работа с текстами, исследовательская деятельность</w:t>
            </w:r>
          </w:p>
        </w:tc>
        <w:tc>
          <w:tcPr>
            <w:tcW w:w="1761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Таблицы и схемы, карты</w:t>
            </w:r>
          </w:p>
        </w:tc>
        <w:tc>
          <w:tcPr>
            <w:tcW w:w="1515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Проверка выполнения рабочей карты, вовлеченность в обсуждение</w:t>
            </w:r>
          </w:p>
        </w:tc>
      </w:tr>
      <w:tr w:rsidR="008809B0" w:rsidRPr="008809B0" w:rsidTr="008809B0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7. Основная часть</w:t>
            </w:r>
          </w:p>
        </w:tc>
        <w:tc>
          <w:tcPr>
            <w:tcW w:w="2805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Ознакомление с классификацией культурных растений: овощные, плодово-ягодные, полевые культуры. Пояснение, примеры.</w:t>
            </w:r>
          </w:p>
        </w:tc>
        <w:tc>
          <w:tcPr>
            <w:tcW w:w="2096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 объяснения, участвуют в обсуждениях, делают записи, задают вопросы.</w:t>
            </w:r>
          </w:p>
        </w:tc>
        <w:tc>
          <w:tcPr>
            <w:tcW w:w="1581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работа с примерами и классификацией</w:t>
            </w:r>
          </w:p>
        </w:tc>
        <w:tc>
          <w:tcPr>
            <w:tcW w:w="1761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гербарий, коллекция семян, учебник</w:t>
            </w:r>
          </w:p>
        </w:tc>
        <w:tc>
          <w:tcPr>
            <w:tcW w:w="1515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Проговаривание примеров, активность в обсуждениях</w:t>
            </w:r>
          </w:p>
        </w:tc>
      </w:tr>
      <w:tr w:rsidR="008809B0" w:rsidRPr="008809B0" w:rsidTr="008809B0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8. Основная часть</w:t>
            </w:r>
            <w:bookmarkStart w:id="0" w:name="_GoBack"/>
            <w:bookmarkEnd w:id="0"/>
          </w:p>
        </w:tc>
        <w:tc>
          <w:tcPr>
            <w:tcW w:w="2805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биологических особенностей разных групп культурных растений, их структуры и жизненного цикла.</w:t>
            </w:r>
          </w:p>
        </w:tc>
        <w:tc>
          <w:tcPr>
            <w:tcW w:w="2096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Записывают основные моменты, обсуждают биологические характеристики, проводят небольшие эксперименты.</w:t>
            </w:r>
          </w:p>
        </w:tc>
        <w:tc>
          <w:tcPr>
            <w:tcW w:w="1581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работа с текстом, практическая работа</w:t>
            </w:r>
          </w:p>
        </w:tc>
        <w:tc>
          <w:tcPr>
            <w:tcW w:w="1761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 с иллюстрациями, гербарий, образцы растений, таблицы, схемы</w:t>
            </w:r>
          </w:p>
        </w:tc>
        <w:tc>
          <w:tcPr>
            <w:tcW w:w="1515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Проверка выполнения заданий, участие в дискуссии</w:t>
            </w:r>
          </w:p>
        </w:tc>
      </w:tr>
      <w:tr w:rsidR="008809B0" w:rsidRPr="008809B0" w:rsidTr="008809B0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9. Заключение</w:t>
            </w:r>
          </w:p>
        </w:tc>
        <w:tc>
          <w:tcPr>
            <w:tcW w:w="2805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Подводит итоги урока, напоминает основные моменты, побуждает к дальнейшему изучению. Мотивирует учащихся.</w:t>
            </w:r>
          </w:p>
        </w:tc>
        <w:tc>
          <w:tcPr>
            <w:tcW w:w="2096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Слушают, анализируют, обсуждают выводы, задают вопросы, выражают эмоции от урока.</w:t>
            </w:r>
          </w:p>
        </w:tc>
        <w:tc>
          <w:tcPr>
            <w:tcW w:w="1581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Рефлексия, беседа</w:t>
            </w:r>
          </w:p>
        </w:tc>
        <w:tc>
          <w:tcPr>
            <w:tcW w:w="1761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осмысленности урока, активность в рефлексии</w:t>
            </w:r>
          </w:p>
        </w:tc>
      </w:tr>
      <w:tr w:rsidR="008809B0" w:rsidRPr="008809B0" w:rsidTr="008809B0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10. Домашнее задание</w:t>
            </w:r>
          </w:p>
        </w:tc>
        <w:tc>
          <w:tcPr>
            <w:tcW w:w="2805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Озвучивает задание, объясняет его выполнение, отвечает на вопросы.</w:t>
            </w:r>
          </w:p>
        </w:tc>
        <w:tc>
          <w:tcPr>
            <w:tcW w:w="2096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Записывают домашнее задание, уточняют непонятные моменты.</w:t>
            </w:r>
          </w:p>
        </w:tc>
        <w:tc>
          <w:tcPr>
            <w:tcW w:w="1581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Объяснение, работа с текстами</w:t>
            </w:r>
          </w:p>
        </w:tc>
        <w:tc>
          <w:tcPr>
            <w:tcW w:w="1761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Учебник, рабочие листы, таблицы</w:t>
            </w:r>
          </w:p>
        </w:tc>
        <w:tc>
          <w:tcPr>
            <w:tcW w:w="1515" w:type="dxa"/>
            <w:vAlign w:val="center"/>
            <w:hideMark/>
          </w:tcPr>
          <w:p w:rsidR="008809B0" w:rsidRPr="008809B0" w:rsidRDefault="008809B0" w:rsidP="0088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Запись домашнего задания, уточнение </w:t>
            </w:r>
            <w:proofErr w:type="spellStart"/>
            <w:r w:rsidRPr="0088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непонимаемых</w:t>
            </w:r>
            <w:proofErr w:type="spellEnd"/>
            <w:r w:rsidRPr="00880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моментов</w:t>
            </w:r>
          </w:p>
        </w:tc>
      </w:tr>
    </w:tbl>
    <w:p w:rsidR="008809B0" w:rsidRPr="008809B0" w:rsidRDefault="008809B0" w:rsidP="008809B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09B0">
        <w:rPr>
          <w:rFonts w:ascii="Arial" w:eastAsia="Times New Roman" w:hAnsi="Arial" w:cs="Arial"/>
          <w:sz w:val="24"/>
          <w:szCs w:val="24"/>
          <w:lang w:eastAsia="ru-RU"/>
        </w:rPr>
        <w:t>В этой таблице подробно описаны все этапы урока, деятельность учителя и учащихся, используемые методы и формы работы, а также средства обучения и оценочные средства для каждого этапа урока.</w:t>
      </w:r>
    </w:p>
    <w:p w:rsidR="008809B0" w:rsidRDefault="008809B0"/>
    <w:p w:rsidR="008809B0" w:rsidRDefault="008809B0"/>
    <w:sectPr w:rsidR="008809B0" w:rsidSect="008809B0">
      <w:pgSz w:w="11906" w:h="16838"/>
      <w:pgMar w:top="568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B0"/>
    <w:rsid w:val="00647921"/>
    <w:rsid w:val="0088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9AD8"/>
  <w15:chartTrackingRefBased/>
  <w15:docId w15:val="{22AFE6F4-2321-47E2-97DD-17EFA0BB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9B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09B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8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09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4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2025-01-29T15:37:00Z</dcterms:created>
  <dcterms:modified xsi:type="dcterms:W3CDTF">2025-01-29T15:46:00Z</dcterms:modified>
</cp:coreProperties>
</file>