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D2" w:rsidRDefault="007B59D2" w:rsidP="007B59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7B59D2">
        <w:rPr>
          <w:rFonts w:ascii="Arial Black" w:hAnsi="Arial Black" w:cs="Arial"/>
          <w:sz w:val="36"/>
          <w:szCs w:val="36"/>
        </w:rPr>
        <w:t>Достоверность информации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7B59D2" w:rsidRDefault="007B59D2" w:rsidP="007B59D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B59D2" w:rsidRDefault="007B59D2" w:rsidP="007B59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B59D2" w:rsidRPr="007B59D2" w:rsidRDefault="007B59D2" w:rsidP="007B5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59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7B59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</w:t>
      </w:r>
      <w:bookmarkStart w:id="0" w:name="_GoBack"/>
      <w:bookmarkEnd w:id="0"/>
      <w:r w:rsidRPr="007B59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карта урока ОБЗР (основы безопасности и защиты Родины) по теме "Достоверность информации в цифровой среде" для 11 класса, составленная согласно ФГОС:</w:t>
      </w:r>
    </w:p>
    <w:tbl>
      <w:tblPr>
        <w:tblW w:w="113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410"/>
        <w:gridCol w:w="1524"/>
        <w:gridCol w:w="1311"/>
        <w:gridCol w:w="1558"/>
      </w:tblGrid>
      <w:tr w:rsidR="007B59D2" w:rsidRPr="007B59D2" w:rsidTr="007B59D2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присутствия учеников, готовности учебных материалов, внешний вид учащихся, настрой на работу.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 учителя, подтверждают готовность к уроку.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Коллективное обсуждение, беседа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опроса по теме прошлого урока, формулирование вопросов на закрепление пройденного материала.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вспоминают темы прошлого урока, отвечают на вопросы.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доска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Текущая устная оценка ответов учащихся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Вводное слово, озвучивание темы урока, цели и задач. Подготовка учащихся к предстоящей работе.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записывают тему и цели урока.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инструктаж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основной части урока: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Информационная среда и её особенности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понятия «информационная среда», характеристика её источников, критерии оценки достоверности данных.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участвуют в обсуждении, записывают определения в тетрадь.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групповая работа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заданиями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 и записей в тетради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4.2. Феномен "информационного пузыря"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феномена «информационного пузыря», влияния алгоритмов социальных сетей на восприятие информации.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Выслушивают объяснение, участвуют в анализе кейсов, записывают ключевые моменты.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Кейс-метод, групповая работа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кейсы для анализа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качества работы в группах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4.3. Манипулятивн</w:t>
            </w: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ые технологии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Разбор видов манипуляций в сети, выявление признаков манипулятивного контента. </w:t>
            </w: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методов противодействия.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Применяют полученные знания для выявления </w:t>
            </w: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манипуляций в текстах, делятся мыслями по поводу методов противодействия.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Технология критического </w:t>
            </w: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мышления, практическая работа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Рабочие листы, примеры </w:t>
            </w: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манипулятивных материалов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работы в группах и </w:t>
            </w: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 анализа материалов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4.4. Фейковая информация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понятий «фейк», «мошенничество», разбор технологий создания фейков и способов защиты от них.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выполняют задания, анализируют фейковые материалы.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работа с примерами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фейковыми материалами, раздаточные листы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анализа фейков и выводов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Инструменты проверки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инструментов для верификации изображений, видео, текстов. Презентация методов проверки.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используют предложенные инструменты для практической работы, анализируют информацию по алгоритму.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групповая работа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для проверки, компьютеры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практического задания и точности анализа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Практические навыки безопасности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в алгоритм проверки аккаунтов в социальных сетях, создание персональной системы безопасности.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Применяют алгоритм для проверки аккаунтов, обсуждают возможности защиты в цифровой среде.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работа с примерами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интернет-ресурсы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практических заданий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оценка работы учащихся, создание атмосферы самооценки и осознания достижений.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успехи и ошибки, формулируют выводы о том, что было полезно и чему они научились.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коллективное обсуждение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карточки для рефлексии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рефлексии и самооценки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 для дальнейшего изучения темы. Уведомление о домашнем задании.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готовятся к выполнению домашнего задания.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инструкция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материала, подготовка к домашнему заданию</w:t>
            </w:r>
          </w:p>
        </w:tc>
      </w:tr>
      <w:tr w:rsidR="007B59D2" w:rsidRPr="007B59D2" w:rsidTr="007B59D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и объяснение домашнего задания, ответы на вопросы.</w:t>
            </w:r>
          </w:p>
        </w:tc>
        <w:tc>
          <w:tcPr>
            <w:tcW w:w="2380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домашнее задание, уточняют детали, если нужно.</w:t>
            </w:r>
          </w:p>
        </w:tc>
        <w:tc>
          <w:tcPr>
            <w:tcW w:w="1494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281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тетради</w:t>
            </w:r>
          </w:p>
        </w:tc>
        <w:tc>
          <w:tcPr>
            <w:tcW w:w="1513" w:type="dxa"/>
            <w:vAlign w:val="center"/>
            <w:hideMark/>
          </w:tcPr>
          <w:p w:rsidR="007B59D2" w:rsidRPr="007B59D2" w:rsidRDefault="007B59D2" w:rsidP="007B5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59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</w:t>
            </w:r>
          </w:p>
        </w:tc>
      </w:tr>
    </w:tbl>
    <w:p w:rsidR="007B59D2" w:rsidRPr="007B59D2" w:rsidRDefault="007B59D2" w:rsidP="007B59D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B59D2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proofErr w:type="gramEnd"/>
      <w:r w:rsidRPr="007B59D2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структурирует весь ход урока, чтобы учитель мог эффективно организовать заняти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B59D2">
        <w:rPr>
          <w:rFonts w:ascii="Arial" w:eastAsia="Times New Roman" w:hAnsi="Arial" w:cs="Arial"/>
          <w:sz w:val="24"/>
          <w:szCs w:val="24"/>
          <w:lang w:eastAsia="ru-RU"/>
        </w:rPr>
        <w:t>, а учащиеся могли активно вовлекаться в учебный процесс.</w:t>
      </w:r>
    </w:p>
    <w:sectPr w:rsidR="007B59D2" w:rsidRPr="007B59D2" w:rsidSect="007B59D2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D2"/>
    <w:rsid w:val="007B59D2"/>
    <w:rsid w:val="00C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981"/>
  <w15:chartTrackingRefBased/>
  <w15:docId w15:val="{19053A82-5F62-48E3-8511-126AD27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9D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2025-01-21T13:10:00Z</dcterms:created>
  <dcterms:modified xsi:type="dcterms:W3CDTF">2025-01-21T13:13:00Z</dcterms:modified>
</cp:coreProperties>
</file>