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8172EE" w:rsidRPr="008172EE">
        <w:rPr>
          <w:rFonts w:ascii="Arial Black" w:hAnsi="Arial Black"/>
          <w:sz w:val="40"/>
          <w:szCs w:val="40"/>
        </w:rPr>
        <w:t>Поведение птиц. Сезонные явления в жизни птиц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8172EE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8172EE" w:rsidRPr="008172EE" w:rsidRDefault="008172EE" w:rsidP="008172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успешного проведения урока биологии по теме "Поведение птиц. Сезонные явления в жизни птиц":</w:t>
      </w:r>
    </w:p>
    <w:p w:rsidR="008172EE" w:rsidRPr="008172EE" w:rsidRDefault="008172EE" w:rsidP="00817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1" style="width:0;height:1.5pt" o:hralign="center" o:hrstd="t" o:hr="t" fillcolor="#a0a0a0" stroked="f"/>
        </w:pict>
      </w:r>
    </w:p>
    <w:p w:rsidR="008172EE" w:rsidRPr="008172EE" w:rsidRDefault="008172EE" w:rsidP="008172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2EE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Подготовка к уроку:</w:t>
      </w:r>
    </w:p>
    <w:p w:rsidR="008172EE" w:rsidRPr="008172EE" w:rsidRDefault="008172EE" w:rsidP="008172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2" type="#_x0000_t75" style="width:20.25pt;height:18pt" o:ole="">
            <v:imagedata r:id="rId6" o:title=""/>
          </v:shape>
          <w:control r:id="rId7" w:name="DefaultOcxName" w:shapeid="_x0000_i1452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Подготовлены материалы для урока (презентации, рабочие листы, карточки с заданиями).</w:t>
      </w:r>
    </w:p>
    <w:p w:rsidR="008172EE" w:rsidRPr="008172EE" w:rsidRDefault="008172EE" w:rsidP="008172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51" type="#_x0000_t75" style="width:20.25pt;height:18pt" o:ole="">
            <v:imagedata r:id="rId6" o:title=""/>
          </v:shape>
          <w:control r:id="rId8" w:name="DefaultOcxName1" w:shapeid="_x0000_i1451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Разработан кроссворд и облако слов для закрепления терминов.</w:t>
      </w:r>
    </w:p>
    <w:p w:rsidR="008172EE" w:rsidRPr="008172EE" w:rsidRDefault="008172EE" w:rsidP="008172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50" type="#_x0000_t75" style="width:20.25pt;height:18pt" o:ole="">
            <v:imagedata r:id="rId6" o:title=""/>
          </v:shape>
          <w:control r:id="rId9" w:name="DefaultOcxName2" w:shapeid="_x0000_i1450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Подготовлены видеоматериалы о миграции и гнездовании птиц.</w:t>
      </w:r>
    </w:p>
    <w:p w:rsidR="008172EE" w:rsidRPr="008172EE" w:rsidRDefault="008172EE" w:rsidP="008172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9" type="#_x0000_t75" style="width:20.25pt;height:18pt" o:ole="">
            <v:imagedata r:id="rId6" o:title=""/>
          </v:shape>
          <w:control r:id="rId10" w:name="DefaultOcxName3" w:shapeid="_x0000_i1449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Составлены тестовые задания для проверки усвоения материала.</w:t>
      </w:r>
    </w:p>
    <w:p w:rsidR="008172EE" w:rsidRPr="008172EE" w:rsidRDefault="008172EE" w:rsidP="008172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8" type="#_x0000_t75" style="width:20.25pt;height:18pt" o:ole="">
            <v:imagedata r:id="rId6" o:title=""/>
          </v:shape>
          <w:control r:id="rId11" w:name="DefaultOcxName4" w:shapeid="_x0000_i1448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Разработаны технологическая карта и интеллект-карта урока.</w:t>
      </w:r>
    </w:p>
    <w:p w:rsidR="008172EE" w:rsidRPr="008172EE" w:rsidRDefault="008172EE" w:rsidP="008172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7" type="#_x0000_t75" style="width:20.25pt;height:18pt" o:ole="">
            <v:imagedata r:id="rId6" o:title=""/>
          </v:shape>
          <w:control r:id="rId12" w:name="DefaultOcxName5" w:shapeid="_x0000_i1447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Проверена исправность технических средств (компьютер, проектор, интерактивная доска).</w:t>
      </w:r>
    </w:p>
    <w:p w:rsidR="008172EE" w:rsidRPr="008172EE" w:rsidRDefault="008172EE" w:rsidP="008172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6" type="#_x0000_t75" style="width:20.25pt;height:18pt" o:ole="">
            <v:imagedata r:id="rId6" o:title=""/>
          </v:shape>
          <w:control r:id="rId13" w:name="DefaultOcxName6" w:shapeid="_x0000_i1446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Запланирован режим работы с учениками в группах.</w:t>
      </w:r>
    </w:p>
    <w:p w:rsidR="008172EE" w:rsidRPr="008172EE" w:rsidRDefault="008172EE" w:rsidP="00817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2" style="width:0;height:1.5pt" o:hralign="center" o:hrstd="t" o:hr="t" fillcolor="#a0a0a0" stroked="f"/>
        </w:pict>
      </w:r>
    </w:p>
    <w:p w:rsidR="008172EE" w:rsidRPr="008172EE" w:rsidRDefault="008172EE" w:rsidP="008172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2EE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Организационный момент:</w:t>
      </w:r>
    </w:p>
    <w:p w:rsidR="008172EE" w:rsidRPr="008172EE" w:rsidRDefault="008172EE" w:rsidP="008172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5" type="#_x0000_t75" style="width:20.25pt;height:18pt" o:ole="">
            <v:imagedata r:id="rId6" o:title=""/>
          </v:shape>
          <w:control r:id="rId14" w:name="DefaultOcxName7" w:shapeid="_x0000_i1445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проверка готовности учеников к уроку.</w:t>
      </w:r>
    </w:p>
    <w:p w:rsidR="008172EE" w:rsidRPr="008172EE" w:rsidRDefault="008172EE" w:rsidP="008172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4" type="#_x0000_t75" style="width:20.25pt;height:18pt" o:ole="">
            <v:imagedata r:id="rId6" o:title=""/>
          </v:shape>
          <w:control r:id="rId15" w:name="DefaultOcxName8" w:shapeid="_x0000_i1444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Озвучены правила поведения на уроке (отключение мобильных телефонов, активное участие).</w:t>
      </w:r>
    </w:p>
    <w:p w:rsidR="008172EE" w:rsidRPr="008172EE" w:rsidRDefault="008172EE" w:rsidP="008172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3" type="#_x0000_t75" style="width:20.25pt;height:18pt" o:ole="">
            <v:imagedata r:id="rId6" o:title=""/>
          </v:shape>
          <w:control r:id="rId16" w:name="DefaultOcxName9" w:shapeid="_x0000_i1393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учебных материалов у учеников.</w:t>
      </w:r>
    </w:p>
    <w:p w:rsidR="008172EE" w:rsidRPr="008172EE" w:rsidRDefault="008172EE" w:rsidP="00817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3" style="width:0;height:1.5pt" o:hralign="center" o:hrstd="t" o:hr="t" fillcolor="#a0a0a0" stroked="f"/>
        </w:pict>
      </w:r>
    </w:p>
    <w:p w:rsidR="008172EE" w:rsidRPr="008172EE" w:rsidRDefault="008172EE" w:rsidP="008172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2EE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lastRenderedPageBreak/>
        <w:t>✅</w:t>
      </w: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Актуализация знаний:</w:t>
      </w:r>
    </w:p>
    <w:p w:rsidR="008172EE" w:rsidRPr="008172EE" w:rsidRDefault="008172EE" w:rsidP="008172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2" type="#_x0000_t75" style="width:20.25pt;height:18pt" o:ole="">
            <v:imagedata r:id="rId6" o:title=""/>
          </v:shape>
          <w:control r:id="rId17" w:name="DefaultOcxName10" w:shapeid="_x0000_i1392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Вспомнили материал из предыдущего урока (строение и процессы жизнедеятельности птиц).</w:t>
      </w:r>
    </w:p>
    <w:p w:rsidR="008172EE" w:rsidRPr="008172EE" w:rsidRDefault="008172EE" w:rsidP="008172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1" type="#_x0000_t75" style="width:20.25pt;height:18pt" o:ole="">
            <v:imagedata r:id="rId6" o:title=""/>
          </v:shape>
          <w:control r:id="rId18" w:name="DefaultOcxName11" w:shapeid="_x0000_i1391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Использованы вопросы для активизации знаний (например, «Как вы думаете, как птицы готовятся к зиме?»).</w:t>
      </w:r>
    </w:p>
    <w:p w:rsidR="008172EE" w:rsidRPr="008172EE" w:rsidRDefault="008172EE" w:rsidP="00817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4" style="width:0;height:1.5pt" o:hralign="center" o:hrstd="t" o:hr="t" fillcolor="#a0a0a0" stroked="f"/>
        </w:pict>
      </w:r>
    </w:p>
    <w:p w:rsidR="008172EE" w:rsidRPr="008172EE" w:rsidRDefault="008172EE" w:rsidP="008172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2EE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Основная часть урока:</w:t>
      </w:r>
    </w:p>
    <w:p w:rsidR="008172EE" w:rsidRPr="008172EE" w:rsidRDefault="008172EE" w:rsidP="008172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Инстинктивное поведение птиц</w: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0" type="#_x0000_t75" style="width:20.25pt;height:18pt" o:ole="">
            <v:imagedata r:id="rId6" o:title=""/>
          </v:shape>
          <w:control r:id="rId19" w:name="DefaultOcxName12" w:shapeid="_x0000_i1340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Объяснены врожденные формы поведения.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9" type="#_x0000_t75" style="width:20.25pt;height:18pt" o:ole="">
            <v:imagedata r:id="rId6" o:title=""/>
          </v:shape>
          <w:control r:id="rId20" w:name="DefaultOcxName13" w:shapeid="_x0000_i1339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Приведены примеры территориального поведения и охраны гнезд.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8" type="#_x0000_t75" style="width:20.25pt;height:18pt" o:ole="">
            <v:imagedata r:id="rId6" o:title=""/>
          </v:shape>
          <w:control r:id="rId21" w:name="DefaultOcxName14" w:shapeid="_x0000_i1338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Рассмотрены особенности брачного поведения и формирования пар.</w:t>
      </w:r>
    </w:p>
    <w:p w:rsidR="008172EE" w:rsidRPr="008172EE" w:rsidRDefault="008172EE" w:rsidP="008172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Сезонная смена поведенческих реакций</w: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7" type="#_x0000_t75" style="width:20.25pt;height:18pt" o:ole="">
            <v:imagedata r:id="rId6" o:title=""/>
          </v:shape>
          <w:control r:id="rId22" w:name="DefaultOcxName15" w:shapeid="_x0000_i1337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Объяснены весенние изменения в жизни птиц.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6" type="#_x0000_t75" style="width:20.25pt;height:18pt" o:ole="">
            <v:imagedata r:id="rId6" o:title=""/>
          </v:shape>
          <w:control r:id="rId23" w:name="DefaultOcxName16" w:shapeid="_x0000_i1336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Рассмотрено гнездовое поведение летом.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5" type="#_x0000_t75" style="width:20.25pt;height:18pt" o:ole="">
            <v:imagedata r:id="rId6" o:title=""/>
          </v:shape>
          <w:control r:id="rId24" w:name="DefaultOcxName17" w:shapeid="_x0000_i1335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Проанализированы осенние адаптации.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6" o:title=""/>
          </v:shape>
          <w:control r:id="rId25" w:name="DefaultOcxName18" w:shapeid="_x0000_i1334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Показаны зимние стратегии выживания.</w:t>
      </w:r>
    </w:p>
    <w:p w:rsidR="008172EE" w:rsidRPr="008172EE" w:rsidRDefault="008172EE" w:rsidP="008172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Миграционное поведение</w: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3" type="#_x0000_t75" style="width:20.25pt;height:18pt" o:ole="">
            <v:imagedata r:id="rId6" o:title=""/>
          </v:shape>
          <w:control r:id="rId26" w:name="DefaultOcxName19" w:shapeid="_x0000_i1333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Объяснены механизмы ориентации при миграции.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2" type="#_x0000_t75" style="width:20.25pt;height:18pt" o:ole="">
            <v:imagedata r:id="rId6" o:title=""/>
          </v:shape>
          <w:control r:id="rId27" w:name="DefaultOcxName20" w:shapeid="_x0000_i1332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Приведены примеры подготовки птиц к перелетам.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28" w:name="DefaultOcxName21" w:shapeid="_x0000_i1331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Рассмотрены особенности формирования миграционных стай.</w:t>
      </w:r>
    </w:p>
    <w:p w:rsidR="008172EE" w:rsidRPr="008172EE" w:rsidRDefault="008172EE" w:rsidP="008172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Кормовое поведение</w: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6" o:title=""/>
          </v:shape>
          <w:control r:id="rId29" w:name="DefaultOcxName22" w:shapeid="_x0000_i1330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Проанализированы сезонные изменения в питании.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30" w:name="DefaultOcxName23" w:shapeid="_x0000_i1329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Рассмотрены различные способы добывания пищи.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31" w:name="DefaultOcxName24" w:shapeid="_x0000_i1328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Объяснены адаптации в зависимости от времени года.</w:t>
      </w:r>
    </w:p>
    <w:p w:rsidR="008172EE" w:rsidRPr="008172EE" w:rsidRDefault="008172EE" w:rsidP="008172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Социальное поведение</w: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32" w:name="DefaultOcxName25" w:shapeid="_x0000_i1327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Объяснены структура птичьих стай.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33" w:name="DefaultOcxName26" w:shapeid="_x0000_i1326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Рассмотрены иерархические отношения в группах.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34" w:name="DefaultOcxName27" w:shapeid="_x0000_i1325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Показана важность коммуникации между особями.</w:t>
      </w:r>
    </w:p>
    <w:p w:rsidR="008172EE" w:rsidRPr="008172EE" w:rsidRDefault="008172EE" w:rsidP="008172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Размножение и забота о потомстве</w: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35" w:name="DefaultOcxName28" w:shapeid="_x0000_i1324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Рассмотрено </w:t>
      </w:r>
      <w:proofErr w:type="spellStart"/>
      <w:r w:rsidRPr="008172EE">
        <w:rPr>
          <w:rFonts w:ascii="Arial" w:eastAsia="Times New Roman" w:hAnsi="Arial" w:cs="Arial"/>
          <w:sz w:val="24"/>
          <w:szCs w:val="24"/>
          <w:lang w:eastAsia="ru-RU"/>
        </w:rPr>
        <w:t>гнездостроительное</w:t>
      </w:r>
      <w:proofErr w:type="spellEnd"/>
      <w:r w:rsidRPr="008172EE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поведение.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36" w:name="DefaultOcxName29" w:shapeid="_x0000_i1323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Объяснены брачные ритуалы.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37" w:name="DefaultOcxName30" w:shapeid="_x0000_i1322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Описаны этапы насиживания яиц и выкармливания птенцов.</w:t>
      </w:r>
    </w:p>
    <w:p w:rsidR="008172EE" w:rsidRPr="008172EE" w:rsidRDefault="008172EE" w:rsidP="008172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38" w:name="DefaultOcxName31" w:shapeid="_x0000_i1321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Рассказано о процессе обучения птенцов выживанию.</w:t>
      </w:r>
    </w:p>
    <w:p w:rsidR="008172EE" w:rsidRPr="008172EE" w:rsidRDefault="008172EE" w:rsidP="00817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5" style="width:0;height:1.5pt" o:hralign="center" o:hrstd="t" o:hr="t" fillcolor="#a0a0a0" stroked="f"/>
        </w:pict>
      </w:r>
    </w:p>
    <w:p w:rsidR="008172EE" w:rsidRPr="008172EE" w:rsidRDefault="008172EE" w:rsidP="008172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2EE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Рефлексия:</w:t>
      </w:r>
      <w:bookmarkStart w:id="0" w:name="_GoBack"/>
      <w:bookmarkEnd w:id="0"/>
    </w:p>
    <w:p w:rsidR="008172EE" w:rsidRPr="008172EE" w:rsidRDefault="008172EE" w:rsidP="008172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0" type="#_x0000_t75" style="width:20.25pt;height:18pt" o:ole="">
            <v:imagedata r:id="rId6" o:title=""/>
          </v:shape>
          <w:control r:id="rId39" w:name="DefaultOcxName32" w:shapeid="_x0000_i1320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Проведен опрос для оценки уровня усвоения материала.</w:t>
      </w:r>
    </w:p>
    <w:p w:rsidR="008172EE" w:rsidRPr="008172EE" w:rsidRDefault="008172EE" w:rsidP="008172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9" type="#_x0000_t75" style="width:20.25pt;height:18pt" o:ole="">
            <v:imagedata r:id="rId6" o:title=""/>
          </v:shape>
          <w:control r:id="rId40" w:name="DefaultOcxName33" w:shapeid="_x0000_i1319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Учащиеся высказались о своих впечатлениях и трудностях на уроке.</w:t>
      </w:r>
    </w:p>
    <w:p w:rsidR="008172EE" w:rsidRPr="008172EE" w:rsidRDefault="008172EE" w:rsidP="008172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18" type="#_x0000_t75" style="width:20.25pt;height:18pt" o:ole="">
            <v:imagedata r:id="rId6" o:title=""/>
          </v:shape>
          <w:control r:id="rId41" w:name="DefaultOcxName34" w:shapeid="_x0000_i1318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Подведены итоги, выявлены возможные вопросы для дальнейшего изучения.</w:t>
      </w:r>
    </w:p>
    <w:p w:rsidR="008172EE" w:rsidRPr="008172EE" w:rsidRDefault="008172EE" w:rsidP="00817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6" style="width:0;height:1.5pt" o:hralign="center" o:hrstd="t" o:hr="t" fillcolor="#a0a0a0" stroked="f"/>
        </w:pict>
      </w:r>
    </w:p>
    <w:p w:rsidR="008172EE" w:rsidRPr="008172EE" w:rsidRDefault="008172EE" w:rsidP="008172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2EE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Заключение:</w:t>
      </w:r>
    </w:p>
    <w:p w:rsidR="008172EE" w:rsidRPr="008172EE" w:rsidRDefault="008172EE" w:rsidP="008172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7" type="#_x0000_t75" style="width:20.25pt;height:18pt" o:ole="">
            <v:imagedata r:id="rId6" o:title=""/>
          </v:shape>
          <w:control r:id="rId42" w:name="DefaultOcxName35" w:shapeid="_x0000_i1317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Подытожены основные моменты урока.</w:t>
      </w:r>
    </w:p>
    <w:p w:rsidR="008172EE" w:rsidRPr="008172EE" w:rsidRDefault="008172EE" w:rsidP="008172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6" type="#_x0000_t75" style="width:20.25pt;height:18pt" o:ole="">
            <v:imagedata r:id="rId6" o:title=""/>
          </v:shape>
          <w:control r:id="rId43" w:name="DefaultOcxName36" w:shapeid="_x0000_i1316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Подкреплены выводы оптимистичной и мотивирующей речью.</w:t>
      </w:r>
    </w:p>
    <w:p w:rsidR="008172EE" w:rsidRPr="008172EE" w:rsidRDefault="008172EE" w:rsidP="008172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5" type="#_x0000_t75" style="width:20.25pt;height:18pt" o:ole="">
            <v:imagedata r:id="rId6" o:title=""/>
          </v:shape>
          <w:control r:id="rId44" w:name="DefaultOcxName37" w:shapeid="_x0000_i1315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Озвучены домашние задания (чтение учебника, создание схемы, наблюдение за птицами).</w:t>
      </w:r>
    </w:p>
    <w:p w:rsidR="008172EE" w:rsidRPr="008172EE" w:rsidRDefault="008172EE" w:rsidP="00817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7" style="width:0;height:1.5pt" o:hralign="center" o:hrstd="t" o:hr="t" fillcolor="#a0a0a0" stroked="f"/>
        </w:pict>
      </w:r>
    </w:p>
    <w:p w:rsidR="008172EE" w:rsidRPr="008172EE" w:rsidRDefault="008172EE" w:rsidP="008172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72EE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✅</w:t>
      </w:r>
      <w:r w:rsidRPr="008172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Оценка результатов:</w:t>
      </w:r>
    </w:p>
    <w:p w:rsidR="008172EE" w:rsidRPr="008172EE" w:rsidRDefault="008172EE" w:rsidP="008172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4" type="#_x0000_t75" style="width:20.25pt;height:18pt" o:ole="">
            <v:imagedata r:id="rId6" o:title=""/>
          </v:shape>
          <w:control r:id="rId45" w:name="DefaultOcxName38" w:shapeid="_x0000_i1314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Учащиеся продемонстрировали активность на уроке (вопросы, участие в дискуссии).</w:t>
      </w:r>
    </w:p>
    <w:p w:rsidR="008172EE" w:rsidRPr="008172EE" w:rsidRDefault="008172EE" w:rsidP="008172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3" type="#_x0000_t75" style="width:20.25pt;height:18pt" o:ole="">
            <v:imagedata r:id="rId6" o:title=""/>
          </v:shape>
          <w:control r:id="rId46" w:name="DefaultOcxName39" w:shapeid="_x0000_i1313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Пройден контроль знаний с помощью тестов или устных опросов.</w:t>
      </w:r>
    </w:p>
    <w:p w:rsidR="008172EE" w:rsidRPr="008172EE" w:rsidRDefault="008172EE" w:rsidP="008172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2" type="#_x0000_t75" style="width:20.25pt;height:18pt" o:ole="">
            <v:imagedata r:id="rId6" o:title=""/>
          </v:shape>
          <w:control r:id="rId47" w:name="DefaultOcxName40" w:shapeid="_x0000_i1312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Оценены работы в группах.</w:t>
      </w:r>
    </w:p>
    <w:p w:rsidR="008172EE" w:rsidRPr="008172EE" w:rsidRDefault="008172EE" w:rsidP="008172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1" type="#_x0000_t75" style="width:20.25pt;height:18pt" o:ole="">
            <v:imagedata r:id="rId6" o:title=""/>
          </v:shape>
          <w:control r:id="rId48" w:name="DefaultOcxName41" w:shapeid="_x0000_i1311"/>
        </w:object>
      </w:r>
      <w:r w:rsidRPr="008172EE">
        <w:rPr>
          <w:rFonts w:ascii="Arial" w:eastAsia="Times New Roman" w:hAnsi="Arial" w:cs="Arial"/>
          <w:sz w:val="24"/>
          <w:szCs w:val="24"/>
          <w:lang w:eastAsia="ru-RU"/>
        </w:rPr>
        <w:t>Учащиеся продемонстрировали способность применять полученные знания в практике (например, в домашнем задании или исследовательской деятельности).</w:t>
      </w:r>
    </w:p>
    <w:p w:rsidR="008172EE" w:rsidRPr="008172EE" w:rsidRDefault="008172EE" w:rsidP="008172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8" style="width:0;height:1.5pt" o:hralign="center" o:hrstd="t" o:hr="t" fillcolor="#a0a0a0" stroked="f"/>
        </w:pict>
      </w:r>
    </w:p>
    <w:p w:rsidR="008172EE" w:rsidRPr="008172EE" w:rsidRDefault="008172EE" w:rsidP="008172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72EE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тщательно подготовиться к уроку, провести его с максимальной эффективностью и оценить результаты.</w:t>
      </w:r>
    </w:p>
    <w:p w:rsidR="008172EE" w:rsidRDefault="008172EE" w:rsidP="001558AD">
      <w:pPr>
        <w:rPr>
          <w:rFonts w:ascii="Arial" w:hAnsi="Arial" w:cs="Arial"/>
          <w:sz w:val="24"/>
          <w:szCs w:val="24"/>
        </w:rPr>
      </w:pPr>
    </w:p>
    <w:p w:rsidR="008172EE" w:rsidRDefault="008172EE" w:rsidP="001558AD">
      <w:pPr>
        <w:rPr>
          <w:rFonts w:ascii="Arial" w:hAnsi="Arial" w:cs="Arial"/>
          <w:sz w:val="24"/>
          <w:szCs w:val="24"/>
        </w:rPr>
      </w:pPr>
    </w:p>
    <w:p w:rsidR="008172EE" w:rsidRDefault="008172EE" w:rsidP="001558AD">
      <w:pPr>
        <w:rPr>
          <w:rFonts w:ascii="Arial" w:hAnsi="Arial" w:cs="Arial"/>
          <w:sz w:val="24"/>
          <w:szCs w:val="24"/>
        </w:rPr>
      </w:pPr>
    </w:p>
    <w:p w:rsidR="008172EE" w:rsidRDefault="008172EE" w:rsidP="001558AD">
      <w:pPr>
        <w:rPr>
          <w:rFonts w:ascii="Arial" w:hAnsi="Arial" w:cs="Arial"/>
          <w:sz w:val="24"/>
          <w:szCs w:val="24"/>
        </w:rPr>
      </w:pPr>
    </w:p>
    <w:sectPr w:rsidR="008172EE" w:rsidSect="008172EE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06A"/>
    <w:multiLevelType w:val="multilevel"/>
    <w:tmpl w:val="BA1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E72B4"/>
    <w:multiLevelType w:val="multilevel"/>
    <w:tmpl w:val="75F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746B4"/>
    <w:multiLevelType w:val="multilevel"/>
    <w:tmpl w:val="725E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F3435"/>
    <w:multiLevelType w:val="multilevel"/>
    <w:tmpl w:val="06E8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50DEF"/>
    <w:multiLevelType w:val="multilevel"/>
    <w:tmpl w:val="781E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A3014"/>
    <w:multiLevelType w:val="multilevel"/>
    <w:tmpl w:val="600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F04FE"/>
    <w:multiLevelType w:val="multilevel"/>
    <w:tmpl w:val="8B8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F00CE"/>
    <w:multiLevelType w:val="multilevel"/>
    <w:tmpl w:val="FC9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D1FBC"/>
    <w:multiLevelType w:val="multilevel"/>
    <w:tmpl w:val="5FDA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063C5"/>
    <w:multiLevelType w:val="multilevel"/>
    <w:tmpl w:val="7C2E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0436"/>
    <w:multiLevelType w:val="multilevel"/>
    <w:tmpl w:val="639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46240"/>
    <w:multiLevelType w:val="multilevel"/>
    <w:tmpl w:val="EEC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B1681"/>
    <w:multiLevelType w:val="multilevel"/>
    <w:tmpl w:val="1D26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E36BB"/>
    <w:multiLevelType w:val="multilevel"/>
    <w:tmpl w:val="CD60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175D0"/>
    <w:multiLevelType w:val="multilevel"/>
    <w:tmpl w:val="FB5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0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6D90"/>
    <w:rsid w:val="003D2992"/>
    <w:rsid w:val="003F6AC5"/>
    <w:rsid w:val="004D3295"/>
    <w:rsid w:val="0054726D"/>
    <w:rsid w:val="005A7AEA"/>
    <w:rsid w:val="005E029C"/>
    <w:rsid w:val="0063392B"/>
    <w:rsid w:val="0065781A"/>
    <w:rsid w:val="00691DA1"/>
    <w:rsid w:val="006E783B"/>
    <w:rsid w:val="006F5164"/>
    <w:rsid w:val="007E2194"/>
    <w:rsid w:val="008172EE"/>
    <w:rsid w:val="00876754"/>
    <w:rsid w:val="008810D1"/>
    <w:rsid w:val="00881711"/>
    <w:rsid w:val="009202C6"/>
    <w:rsid w:val="009916D3"/>
    <w:rsid w:val="00A145F5"/>
    <w:rsid w:val="00A332FB"/>
    <w:rsid w:val="00A54FF9"/>
    <w:rsid w:val="00A94160"/>
    <w:rsid w:val="00B05E75"/>
    <w:rsid w:val="00BC1328"/>
    <w:rsid w:val="00BE397A"/>
    <w:rsid w:val="00C271AB"/>
    <w:rsid w:val="00CB48E2"/>
    <w:rsid w:val="00D05F17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1500C883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2025-01-30T11:40:00Z</dcterms:modified>
</cp:coreProperties>
</file>