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D70EF8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564CAF" w:rsidRPr="00564CAF">
        <w:rPr>
          <w:rFonts w:ascii="Arial Black" w:hAnsi="Arial Black"/>
          <w:sz w:val="40"/>
          <w:szCs w:val="40"/>
        </w:rPr>
        <w:t>Культурные растения и их происхождение. Культурные растения сельскохозяйственных угодий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564CA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с чек-боксами для успешного проведения урока по теме «Культурные растения и их происхождение»: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биологии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уроку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8" type="#_x0000_t75" style="width:20.25pt;height:18pt" o:ole="">
            <v:imagedata r:id="rId6" o:title=""/>
          </v:shape>
          <w:control r:id="rId7" w:name="DefaultOcxName" w:shapeid="_x0000_i1428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Разработан план урока с чётким распределением времени на каждый этап.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7" type="#_x0000_t75" style="width:20.25pt;height:18pt" o:ole="">
            <v:imagedata r:id="rId6" o:title=""/>
          </v:shape>
          <w:control r:id="rId8" w:name="DefaultOcxName1" w:shapeid="_x0000_i1427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Подготовлены все необходимые визуальные материалы (презентация, схемы, карты центров происхождения флоры).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6" type="#_x0000_t75" style="width:20.25pt;height:18pt" o:ole="">
            <v:imagedata r:id="rId6" o:title=""/>
          </v:shape>
          <w:control r:id="rId9" w:name="DefaultOcxName2" w:shapeid="_x0000_i1426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Собраны примеры из гербария, коллекции семян и других наглядных материалов.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5" type="#_x0000_t75" style="width:20.25pt;height:18pt" o:ole="">
            <v:imagedata r:id="rId6" o:title=""/>
          </v:shape>
          <w:control r:id="rId10" w:name="DefaultOcxName3" w:shapeid="_x0000_i1425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Разработан кроссворд для закрепления материала.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4" type="#_x0000_t75" style="width:20.25pt;height:18pt" o:ole="">
            <v:imagedata r:id="rId6" o:title=""/>
          </v:shape>
          <w:control r:id="rId11" w:name="DefaultOcxName4" w:shapeid="_x0000_i1424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Подготовлены тесты и задания для интерактивной проверки знаний.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3" type="#_x0000_t75" style="width:20.25pt;height:18pt" o:ole="">
            <v:imagedata r:id="rId6" o:title=""/>
          </v:shape>
          <w:control r:id="rId12" w:name="DefaultOcxName5" w:shapeid="_x0000_i1423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Подготовлены рабочие листы для учащихся (облачки слов, интеллект-карта).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2" type="#_x0000_t75" style="width:20.25pt;height:18pt" o:ole="">
            <v:imagedata r:id="rId6" o:title=""/>
          </v:shape>
          <w:control r:id="rId13" w:name="DefaultOcxName6" w:shapeid="_x0000_i1422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Педагогический материал соответствующий уровню 7 класса.</w:t>
      </w:r>
    </w:p>
    <w:p w:rsidR="00564CAF" w:rsidRPr="00564CAF" w:rsidRDefault="00564CAF" w:rsidP="00564CA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1" type="#_x0000_t75" style="width:20.25pt;height:18pt" o:ole="">
            <v:imagedata r:id="rId6" o:title=""/>
          </v:shape>
          <w:control r:id="rId14" w:name="DefaultOcxName7" w:shapeid="_x0000_i1421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Технологическая и интеллект-карта готовы для использования в ходе урока.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564CAF" w:rsidRPr="00564CAF" w:rsidRDefault="00564CAF" w:rsidP="00564CA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0" type="#_x0000_t75" style="width:20.25pt;height:18pt" o:ole="">
            <v:imagedata r:id="rId6" o:title=""/>
          </v:shape>
          <w:control r:id="rId15" w:name="DefaultOcxName8" w:shapeid="_x0000_i1420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Преподаны правила поведения на уроке и подготовка рабочего места (отключение мобильных телефонов).</w:t>
      </w:r>
    </w:p>
    <w:p w:rsidR="00564CAF" w:rsidRPr="00564CAF" w:rsidRDefault="00564CAF" w:rsidP="00564CA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9" type="#_x0000_t75" style="width:20.25pt;height:18pt" o:ole="">
            <v:imagedata r:id="rId6" o:title=""/>
          </v:shape>
          <w:control r:id="rId16" w:name="DefaultOcxName9" w:shapeid="_x0000_i1419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проверка присутствия.</w:t>
      </w:r>
    </w:p>
    <w:p w:rsidR="00564CAF" w:rsidRPr="00564CAF" w:rsidRDefault="00564CAF" w:rsidP="00564CA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8" type="#_x0000_t75" style="width:20.25pt;height:18pt" o:ole="">
            <v:imagedata r:id="rId6" o:title=""/>
          </v:shape>
          <w:control r:id="rId17" w:name="DefaultOcxName10" w:shapeid="_x0000_i1418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Учащиеся получили необходимые учебные материалы.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знаний</w:t>
      </w:r>
    </w:p>
    <w:p w:rsidR="00564CAF" w:rsidRPr="00564CAF" w:rsidRDefault="00564CAF" w:rsidP="00564CA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17" type="#_x0000_t75" style="width:20.25pt;height:18pt" o:ole="">
            <v:imagedata r:id="rId6" o:title=""/>
          </v:shape>
          <w:control r:id="rId18" w:name="DefaultOcxName11" w:shapeid="_x0000_i1417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Проводится краткий опрос по предыдущей теме «Структура растительного сообщества».</w:t>
      </w:r>
    </w:p>
    <w:p w:rsidR="00564CAF" w:rsidRPr="00564CAF" w:rsidRDefault="00564CAF" w:rsidP="00564CA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6" type="#_x0000_t75" style="width:20.25pt;height:18pt" o:ole="">
            <v:imagedata r:id="rId6" o:title=""/>
          </v:shape>
          <w:control r:id="rId19" w:name="DefaultOcxName12" w:shapeid="_x0000_i1416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Вопросы вовлекают учеников в активное обсуждение и напоминают основные моменты.</w:t>
      </w:r>
    </w:p>
    <w:p w:rsidR="00564CAF" w:rsidRPr="00564CAF" w:rsidRDefault="00564CAF" w:rsidP="00564CA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5" type="#_x0000_t75" style="width:20.25pt;height:18pt" o:ole="">
            <v:imagedata r:id="rId6" o:title=""/>
          </v:shape>
          <w:control r:id="rId20" w:name="DefaultOcxName13" w:shapeid="_x0000_i1415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Все учащиеся участвуют в обсуждении или решении тестовых заданий.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Вступительное слово (объявление темы урока)</w:t>
      </w:r>
    </w:p>
    <w:p w:rsidR="00564CAF" w:rsidRPr="00564CAF" w:rsidRDefault="00564CAF" w:rsidP="00564CA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4" type="#_x0000_t75" style="width:20.25pt;height:18pt" o:ole="">
            <v:imagedata r:id="rId6" o:title=""/>
          </v:shape>
          <w:control r:id="rId21" w:name="DefaultOcxName14" w:shapeid="_x0000_i1414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Учитель использует интересные факты для привлечения внимания (например, морковь была фиолетовой, а помидоры считались ядовитыми).</w:t>
      </w:r>
    </w:p>
    <w:p w:rsidR="00564CAF" w:rsidRPr="00564CAF" w:rsidRDefault="00564CAF" w:rsidP="00564CA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3" type="#_x0000_t75" style="width:20.25pt;height:18pt" o:ole="">
            <v:imagedata r:id="rId6" o:title=""/>
          </v:shape>
          <w:control r:id="rId22" w:name="DefaultOcxName15" w:shapeid="_x0000_i1413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Сформулирована чёткая цель урока и задачи для учащихся.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2" type="#_x0000_t75" style="width:20.25pt;height:18pt" o:ole="">
            <v:imagedata r:id="rId6" o:title=""/>
          </v:shape>
          <w:control r:id="rId23" w:name="DefaultOcxName16" w:shapeid="_x0000_i1412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Преподаны понятия «культурные растения» и их отличие от дикорастущих.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1" type="#_x0000_t75" style="width:20.25pt;height:18pt" o:ole="">
            <v:imagedata r:id="rId6" o:title=""/>
          </v:shape>
          <w:control r:id="rId24" w:name="DefaultOcxName17" w:shapeid="_x0000_i1411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Демонстрируются примеры культурных растений, рассказано о их происхождении и изменениях.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0" type="#_x0000_t75" style="width:20.25pt;height:18pt" o:ole="">
            <v:imagedata r:id="rId6" o:title=""/>
          </v:shape>
          <w:control r:id="rId25" w:name="DefaultOcxName18" w:shapeid="_x0000_i1410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Используются визуальные материалы, например, схемы и карты.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9" type="#_x0000_t75" style="width:20.25pt;height:18pt" o:ole="">
            <v:imagedata r:id="rId6" o:title=""/>
          </v:shape>
          <w:control r:id="rId26" w:name="DefaultOcxName19" w:shapeid="_x0000_i1409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Учащиеся вовлечены в мини-исследования и групповые задания.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8" type="#_x0000_t75" style="width:20.25pt;height:18pt" o:ole="">
            <v:imagedata r:id="rId6" o:title=""/>
          </v:shape>
          <w:control r:id="rId27" w:name="DefaultOcxName20" w:shapeid="_x0000_i1408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Активно используются интерактивные тесты для проверки усвоения материала.</w:t>
      </w:r>
    </w:p>
    <w:p w:rsidR="00564CAF" w:rsidRPr="00564CAF" w:rsidRDefault="00564CAF" w:rsidP="00564CA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7" type="#_x0000_t75" style="width:20.25pt;height:18pt" o:ole="">
            <v:imagedata r:id="rId6" o:title=""/>
          </v:shape>
          <w:control r:id="rId28" w:name="DefaultOcxName21" w:shapeid="_x0000_i1407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Учитель делает акцент на важности культурных растений в жизни человека, приводя примеры.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:rsidR="00564CAF" w:rsidRPr="00564CAF" w:rsidRDefault="00564CAF" w:rsidP="00564CA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6" type="#_x0000_t75" style="width:20.25pt;height:18pt" o:ole="">
            <v:imagedata r:id="rId6" o:title=""/>
          </v:shape>
          <w:control r:id="rId29" w:name="DefaultOcxName22" w:shapeid="_x0000_i1406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Учащиеся имеют возможность оценить своё состояние, эмоции и результаты работы.</w:t>
      </w:r>
    </w:p>
    <w:p w:rsidR="00564CAF" w:rsidRPr="00564CAF" w:rsidRDefault="00564CAF" w:rsidP="00564CA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5" type="#_x0000_t75" style="width:20.25pt;height:18pt" o:ole="">
            <v:imagedata r:id="rId6" o:title=""/>
          </v:shape>
          <w:control r:id="rId30" w:name="DefaultOcxName23" w:shapeid="_x0000_i1405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Используются вопросы для саморефлексии и взаимодействия с другими учениками.</w:t>
      </w:r>
    </w:p>
    <w:p w:rsidR="00564CAF" w:rsidRPr="00564CAF" w:rsidRDefault="00564CAF" w:rsidP="00564CA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4" type="#_x0000_t75" style="width:20.25pt;height:18pt" o:ole="">
            <v:imagedata r:id="rId6" o:title=""/>
          </v:shape>
          <w:control r:id="rId31" w:name="DefaultOcxName24" w:shapeid="_x0000_i1404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Включены задания на самооценку или анализ работы в группе.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</w:t>
      </w:r>
    </w:p>
    <w:p w:rsidR="00564CAF" w:rsidRPr="00564CAF" w:rsidRDefault="00564CAF" w:rsidP="00564CA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3" type="#_x0000_t75" style="width:20.25pt;height:18pt" o:ole="">
            <v:imagedata r:id="rId6" o:title=""/>
          </v:shape>
          <w:control r:id="rId32" w:name="DefaultOcxName25" w:shapeid="_x0000_i1403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Заключение мотивирует учащихся, даёт позитивную обратную связь.</w:t>
      </w:r>
    </w:p>
    <w:p w:rsidR="00564CAF" w:rsidRPr="00564CAF" w:rsidRDefault="00564CAF" w:rsidP="00564CA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2" type="#_x0000_t75" style="width:20.25pt;height:18pt" o:ole="">
            <v:imagedata r:id="rId6" o:title=""/>
          </v:shape>
          <w:control r:id="rId33" w:name="DefaultOcxName26" w:shapeid="_x0000_i1402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выделены ключевые моменты.</w:t>
      </w:r>
    </w:p>
    <w:p w:rsidR="00564CAF" w:rsidRPr="00564CAF" w:rsidRDefault="00564CAF" w:rsidP="00564CA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1" type="#_x0000_t75" style="width:20.25pt;height:18pt" o:ole="">
            <v:imagedata r:id="rId6" o:title=""/>
          </v:shape>
          <w:control r:id="rId34" w:name="DefaultOcxName27" w:shapeid="_x0000_i1401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Учитель подчеркивает значимость знаний, полученных на уроке.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Домашнее задание</w:t>
      </w:r>
    </w:p>
    <w:p w:rsidR="00564CAF" w:rsidRPr="00564CAF" w:rsidRDefault="00564CAF" w:rsidP="00564CA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0" type="#_x0000_t75" style="width:20.25pt;height:18pt" o:ole="">
            <v:imagedata r:id="rId6" o:title=""/>
          </v:shape>
          <w:control r:id="rId35" w:name="DefaultOcxName28" w:shapeid="_x0000_i1400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Даны чёткие инструкции по выполнению домашнего задания.</w:t>
      </w:r>
    </w:p>
    <w:p w:rsidR="00564CAF" w:rsidRPr="00564CAF" w:rsidRDefault="00564CAF" w:rsidP="00564CA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6" o:title=""/>
          </v:shape>
          <w:control r:id="rId36" w:name="DefaultOcxName29" w:shapeid="_x0000_i1399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Объяснено, что ожидается в каждом из вариантов задания (ответы на вопросы, сообщение, рисунки или мини-исследование).</w:t>
      </w:r>
    </w:p>
    <w:p w:rsidR="00564CAF" w:rsidRPr="00564CAF" w:rsidRDefault="00564CAF" w:rsidP="00564CA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6" o:title=""/>
          </v:shape>
          <w:control r:id="rId37" w:name="DefaultOcxName30" w:shapeid="_x0000_i1398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Учащиеся понимают, как и когда сдавать выполненные задания.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Оборудование и материалы</w:t>
      </w:r>
    </w:p>
    <w:p w:rsidR="00564CAF" w:rsidRPr="00564CAF" w:rsidRDefault="00564CAF" w:rsidP="00564CA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38" w:name="DefaultOcxName31" w:shapeid="_x0000_i1397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Компьютер с проектором подготовлен и работает корректно.</w:t>
      </w:r>
    </w:p>
    <w:p w:rsidR="00564CAF" w:rsidRPr="00564CAF" w:rsidRDefault="00564CAF" w:rsidP="00564CA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96" type="#_x0000_t75" style="width:20.25pt;height:18pt" o:ole="">
            <v:imagedata r:id="rId6" o:title=""/>
          </v:shape>
          <w:control r:id="rId39" w:name="DefaultOcxName32" w:shapeid="_x0000_i1396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Раздаточные материалы готовы (кроссворды, карты, тесты).</w:t>
      </w:r>
    </w:p>
    <w:p w:rsidR="00564CAF" w:rsidRPr="00564CAF" w:rsidRDefault="00564CAF" w:rsidP="00564CA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40" w:name="DefaultOcxName33" w:shapeid="_x0000_i1395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Все ученики обеспечены необходимыми материалами для работы.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Учет динамики и атмосферы на уроке</w:t>
      </w:r>
    </w:p>
    <w:p w:rsidR="00564CAF" w:rsidRPr="00564CAF" w:rsidRDefault="00564CAF" w:rsidP="00564CA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41" w:name="DefaultOcxName34" w:shapeid="_x0000_i1394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Учащиеся активно вовлечены в процесс, их интерес поддерживается.</w:t>
      </w:r>
    </w:p>
    <w:p w:rsidR="00564CAF" w:rsidRPr="00564CAF" w:rsidRDefault="00564CAF" w:rsidP="00564CA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42" w:name="DefaultOcxName35" w:shapeid="_x0000_i1393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Учитель следит за временем, урок проходит без задержек.</w:t>
      </w:r>
    </w:p>
    <w:p w:rsidR="00564CAF" w:rsidRPr="00564CAF" w:rsidRDefault="00564CAF" w:rsidP="00564CA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43" w:name="DefaultOcxName36" w:shapeid="_x0000_i1392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Атмосфера на уроке дружелюбная и продуктивная, ученики работают в группе и обсуждают.</w:t>
      </w:r>
    </w:p>
    <w:p w:rsidR="00564CAF" w:rsidRPr="00564CAF" w:rsidRDefault="00564CAF" w:rsidP="00564C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Оценивание</w:t>
      </w:r>
    </w:p>
    <w:p w:rsidR="00564CAF" w:rsidRPr="00564CAF" w:rsidRDefault="00564CAF" w:rsidP="00564C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44" w:name="DefaultOcxName37" w:shapeid="_x0000_i1391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Промежуточные результаты оцениваются в процессе работы (анализ ошибок, обсуждение заданий).</w:t>
      </w:r>
    </w:p>
    <w:p w:rsidR="00564CAF" w:rsidRPr="00564CAF" w:rsidRDefault="00564CAF" w:rsidP="00564C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45" w:name="DefaultOcxName38" w:shapeid="_x0000_i1390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Выявлены сильные и слабые стороны в знаниях учеников.</w:t>
      </w:r>
    </w:p>
    <w:p w:rsidR="00564CAF" w:rsidRPr="00564CAF" w:rsidRDefault="00564CAF" w:rsidP="00564C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46" w:name="DefaultOcxName39" w:shapeid="_x0000_i1389"/>
        </w:object>
      </w:r>
      <w:r w:rsidRPr="00564CAF">
        <w:rPr>
          <w:rFonts w:ascii="Arial" w:eastAsia="Times New Roman" w:hAnsi="Arial" w:cs="Arial"/>
          <w:sz w:val="24"/>
          <w:szCs w:val="24"/>
          <w:lang w:eastAsia="ru-RU"/>
        </w:rPr>
        <w:t>Учитель поддерживает каждого ученика, даёт индивидуальные рекомендации.</w:t>
      </w:r>
    </w:p>
    <w:p w:rsidR="00564CAF" w:rsidRPr="00564CAF" w:rsidRDefault="00564CAF" w:rsidP="00564C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07" style="width:0;height:1.5pt" o:hralign="center" o:hrstd="t" o:hr="t" fillcolor="#a0a0a0" stroked="f"/>
        </w:pict>
      </w:r>
    </w:p>
    <w:p w:rsidR="00564CAF" w:rsidRPr="00564CAF" w:rsidRDefault="00564CAF" w:rsidP="00564C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CAF">
        <w:rPr>
          <w:rFonts w:ascii="Arial" w:eastAsia="Times New Roman" w:hAnsi="Arial" w:cs="Arial"/>
          <w:sz w:val="24"/>
          <w:szCs w:val="24"/>
          <w:lang w:eastAsia="ru-RU"/>
        </w:rPr>
        <w:t>Используйте этот чек-лист, чтобы убедиться в готовности урока и успешности его проведения.</w:t>
      </w:r>
    </w:p>
    <w:p w:rsidR="00564CAF" w:rsidRDefault="00564CAF" w:rsidP="00A170EF">
      <w:pPr>
        <w:pStyle w:val="task-list-item"/>
        <w:rPr>
          <w:rFonts w:ascii="Arial" w:hAnsi="Arial" w:cs="Arial"/>
        </w:rPr>
      </w:pPr>
    </w:p>
    <w:p w:rsidR="00564CAF" w:rsidRDefault="00564CAF" w:rsidP="00A170EF">
      <w:pPr>
        <w:pStyle w:val="task-list-item"/>
        <w:rPr>
          <w:rFonts w:ascii="Arial" w:hAnsi="Arial" w:cs="Arial"/>
        </w:rPr>
      </w:pPr>
    </w:p>
    <w:p w:rsidR="00564CAF" w:rsidRDefault="00564CAF" w:rsidP="00A170EF">
      <w:pPr>
        <w:pStyle w:val="task-list-item"/>
        <w:rPr>
          <w:rFonts w:ascii="Arial" w:hAnsi="Arial" w:cs="Arial"/>
        </w:rPr>
      </w:pPr>
    </w:p>
    <w:p w:rsidR="00564CAF" w:rsidRPr="001A1422" w:rsidRDefault="00564CAF" w:rsidP="00A170EF">
      <w:pPr>
        <w:pStyle w:val="task-list-item"/>
        <w:rPr>
          <w:rFonts w:ascii="Arial" w:hAnsi="Arial" w:cs="Arial"/>
        </w:rPr>
      </w:pPr>
    </w:p>
    <w:sectPr w:rsidR="00564CAF" w:rsidRPr="001A1422" w:rsidSect="00A170E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63"/>
    <w:multiLevelType w:val="multilevel"/>
    <w:tmpl w:val="6C7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60D08"/>
    <w:multiLevelType w:val="multilevel"/>
    <w:tmpl w:val="16C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40E36"/>
    <w:multiLevelType w:val="multilevel"/>
    <w:tmpl w:val="B8CC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0647C"/>
    <w:multiLevelType w:val="multilevel"/>
    <w:tmpl w:val="5AE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B48BA"/>
    <w:multiLevelType w:val="multilevel"/>
    <w:tmpl w:val="856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E121E"/>
    <w:multiLevelType w:val="multilevel"/>
    <w:tmpl w:val="5A0E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F1860"/>
    <w:multiLevelType w:val="multilevel"/>
    <w:tmpl w:val="AA1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97F17"/>
    <w:multiLevelType w:val="multilevel"/>
    <w:tmpl w:val="E774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73741"/>
    <w:multiLevelType w:val="multilevel"/>
    <w:tmpl w:val="145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C820C1"/>
    <w:multiLevelType w:val="multilevel"/>
    <w:tmpl w:val="AAA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A0D50"/>
    <w:multiLevelType w:val="multilevel"/>
    <w:tmpl w:val="CBD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B1CE6"/>
    <w:multiLevelType w:val="multilevel"/>
    <w:tmpl w:val="B41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52E0F"/>
    <w:multiLevelType w:val="multilevel"/>
    <w:tmpl w:val="6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4246E"/>
    <w:multiLevelType w:val="multilevel"/>
    <w:tmpl w:val="AC7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133C8"/>
    <w:multiLevelType w:val="multilevel"/>
    <w:tmpl w:val="93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96DBD"/>
    <w:multiLevelType w:val="multilevel"/>
    <w:tmpl w:val="7A9A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638DD"/>
    <w:multiLevelType w:val="multilevel"/>
    <w:tmpl w:val="8E56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E0B77"/>
    <w:multiLevelType w:val="multilevel"/>
    <w:tmpl w:val="1A3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D28EF"/>
    <w:multiLevelType w:val="multilevel"/>
    <w:tmpl w:val="124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C2B3D"/>
    <w:multiLevelType w:val="multilevel"/>
    <w:tmpl w:val="F93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05ED"/>
    <w:multiLevelType w:val="multilevel"/>
    <w:tmpl w:val="22FA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865FE"/>
    <w:multiLevelType w:val="multilevel"/>
    <w:tmpl w:val="19B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F916B2"/>
    <w:multiLevelType w:val="multilevel"/>
    <w:tmpl w:val="E30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894914"/>
    <w:multiLevelType w:val="multilevel"/>
    <w:tmpl w:val="A46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BB7D56"/>
    <w:multiLevelType w:val="multilevel"/>
    <w:tmpl w:val="382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041C2"/>
    <w:multiLevelType w:val="multilevel"/>
    <w:tmpl w:val="CE6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946F1D"/>
    <w:multiLevelType w:val="multilevel"/>
    <w:tmpl w:val="FC7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24A31"/>
    <w:multiLevelType w:val="multilevel"/>
    <w:tmpl w:val="DBD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F95A01"/>
    <w:multiLevelType w:val="multilevel"/>
    <w:tmpl w:val="2F44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D673A6"/>
    <w:multiLevelType w:val="multilevel"/>
    <w:tmpl w:val="FF8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6176D"/>
    <w:multiLevelType w:val="multilevel"/>
    <w:tmpl w:val="DAA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B11FD4"/>
    <w:multiLevelType w:val="multilevel"/>
    <w:tmpl w:val="621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94260"/>
    <w:multiLevelType w:val="multilevel"/>
    <w:tmpl w:val="448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72719"/>
    <w:multiLevelType w:val="multilevel"/>
    <w:tmpl w:val="4A24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1D2557"/>
    <w:multiLevelType w:val="multilevel"/>
    <w:tmpl w:val="6D1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BA40F0"/>
    <w:multiLevelType w:val="multilevel"/>
    <w:tmpl w:val="CE3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67EE6"/>
    <w:multiLevelType w:val="multilevel"/>
    <w:tmpl w:val="1E2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F736C0"/>
    <w:multiLevelType w:val="multilevel"/>
    <w:tmpl w:val="55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476C2"/>
    <w:multiLevelType w:val="multilevel"/>
    <w:tmpl w:val="8C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6B4566"/>
    <w:multiLevelType w:val="multilevel"/>
    <w:tmpl w:val="317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F00E6A"/>
    <w:multiLevelType w:val="multilevel"/>
    <w:tmpl w:val="523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862BBA"/>
    <w:multiLevelType w:val="multilevel"/>
    <w:tmpl w:val="989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12"/>
  </w:num>
  <w:num w:numId="4">
    <w:abstractNumId w:val="34"/>
  </w:num>
  <w:num w:numId="5">
    <w:abstractNumId w:val="24"/>
  </w:num>
  <w:num w:numId="6">
    <w:abstractNumId w:val="39"/>
  </w:num>
  <w:num w:numId="7">
    <w:abstractNumId w:val="14"/>
  </w:num>
  <w:num w:numId="8">
    <w:abstractNumId w:val="0"/>
  </w:num>
  <w:num w:numId="9">
    <w:abstractNumId w:val="36"/>
  </w:num>
  <w:num w:numId="10">
    <w:abstractNumId w:val="41"/>
  </w:num>
  <w:num w:numId="11">
    <w:abstractNumId w:val="35"/>
  </w:num>
  <w:num w:numId="12">
    <w:abstractNumId w:val="27"/>
  </w:num>
  <w:num w:numId="13">
    <w:abstractNumId w:val="23"/>
  </w:num>
  <w:num w:numId="14">
    <w:abstractNumId w:val="32"/>
  </w:num>
  <w:num w:numId="15">
    <w:abstractNumId w:val="3"/>
  </w:num>
  <w:num w:numId="16">
    <w:abstractNumId w:val="10"/>
  </w:num>
  <w:num w:numId="17">
    <w:abstractNumId w:val="31"/>
  </w:num>
  <w:num w:numId="18">
    <w:abstractNumId w:val="28"/>
  </w:num>
  <w:num w:numId="19">
    <w:abstractNumId w:val="26"/>
  </w:num>
  <w:num w:numId="20">
    <w:abstractNumId w:val="25"/>
  </w:num>
  <w:num w:numId="21">
    <w:abstractNumId w:val="4"/>
  </w:num>
  <w:num w:numId="22">
    <w:abstractNumId w:val="30"/>
  </w:num>
  <w:num w:numId="23">
    <w:abstractNumId w:val="37"/>
  </w:num>
  <w:num w:numId="24">
    <w:abstractNumId w:val="17"/>
  </w:num>
  <w:num w:numId="25">
    <w:abstractNumId w:val="16"/>
  </w:num>
  <w:num w:numId="26">
    <w:abstractNumId w:val="5"/>
  </w:num>
  <w:num w:numId="27">
    <w:abstractNumId w:val="38"/>
  </w:num>
  <w:num w:numId="28">
    <w:abstractNumId w:val="21"/>
  </w:num>
  <w:num w:numId="29">
    <w:abstractNumId w:val="40"/>
  </w:num>
  <w:num w:numId="30">
    <w:abstractNumId w:val="7"/>
  </w:num>
  <w:num w:numId="31">
    <w:abstractNumId w:val="6"/>
  </w:num>
  <w:num w:numId="32">
    <w:abstractNumId w:val="20"/>
  </w:num>
  <w:num w:numId="33">
    <w:abstractNumId w:val="2"/>
  </w:num>
  <w:num w:numId="34">
    <w:abstractNumId w:val="22"/>
  </w:num>
  <w:num w:numId="35">
    <w:abstractNumId w:val="13"/>
  </w:num>
  <w:num w:numId="36">
    <w:abstractNumId w:val="33"/>
  </w:num>
  <w:num w:numId="37">
    <w:abstractNumId w:val="9"/>
  </w:num>
  <w:num w:numId="38">
    <w:abstractNumId w:val="8"/>
  </w:num>
  <w:num w:numId="39">
    <w:abstractNumId w:val="11"/>
  </w:num>
  <w:num w:numId="40">
    <w:abstractNumId w:val="18"/>
  </w:num>
  <w:num w:numId="41">
    <w:abstractNumId w:val="1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4B55"/>
    <w:rsid w:val="001558AD"/>
    <w:rsid w:val="001A1422"/>
    <w:rsid w:val="00210DC1"/>
    <w:rsid w:val="002A1683"/>
    <w:rsid w:val="0031278D"/>
    <w:rsid w:val="003228DA"/>
    <w:rsid w:val="00382AC2"/>
    <w:rsid w:val="003B20E4"/>
    <w:rsid w:val="003C6D90"/>
    <w:rsid w:val="003F6AC5"/>
    <w:rsid w:val="004D3295"/>
    <w:rsid w:val="0054726D"/>
    <w:rsid w:val="00564CAF"/>
    <w:rsid w:val="005A7AEA"/>
    <w:rsid w:val="005E029C"/>
    <w:rsid w:val="0063392B"/>
    <w:rsid w:val="00691DA1"/>
    <w:rsid w:val="006F5164"/>
    <w:rsid w:val="00876754"/>
    <w:rsid w:val="008810D1"/>
    <w:rsid w:val="00A170EF"/>
    <w:rsid w:val="00A54FF9"/>
    <w:rsid w:val="00B05125"/>
    <w:rsid w:val="00D5461F"/>
    <w:rsid w:val="00D70EF8"/>
    <w:rsid w:val="00E63BD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59A6468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2025-01-29T15:53:00Z</dcterms:modified>
</cp:coreProperties>
</file>