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71" w:rsidRDefault="00F80E71" w:rsidP="00F80E7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F80E71" w:rsidRDefault="00F80E71" w:rsidP="00F80E71">
      <w:pPr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«</w:t>
      </w:r>
      <w:r>
        <w:t xml:space="preserve"> </w:t>
      </w:r>
      <w:r w:rsidRPr="00F80E71">
        <w:rPr>
          <w:rFonts w:ascii="Arial Black" w:hAnsi="Arial Black"/>
          <w:sz w:val="36"/>
          <w:szCs w:val="36"/>
        </w:rPr>
        <w:t>Тема</w:t>
      </w:r>
      <w:proofErr w:type="gramEnd"/>
      <w:r w:rsidRPr="00F80E71">
        <w:rPr>
          <w:rFonts w:ascii="Arial Black" w:hAnsi="Arial Black"/>
          <w:sz w:val="36"/>
          <w:szCs w:val="36"/>
        </w:rPr>
        <w:t xml:space="preserve"> 17. Профориентационное тематическое занятие «Мое будущее» - «Россия – мои горизонты» — четверг, 16.01.2025 (16 января 2025 года)</w:t>
      </w:r>
      <w:r>
        <w:rPr>
          <w:rFonts w:ascii="Arial Black" w:hAnsi="Arial Black"/>
          <w:sz w:val="36"/>
          <w:szCs w:val="36"/>
        </w:rPr>
        <w:t>»</w:t>
      </w:r>
    </w:p>
    <w:p w:rsidR="00F80E71" w:rsidRDefault="00F80E71" w:rsidP="00F80E71">
      <w:pPr>
        <w:jc w:val="center"/>
        <w:rPr>
          <w:rStyle w:val="a3"/>
          <w:rFonts w:cs="Arial"/>
          <w:lang w:val="en-US"/>
        </w:rPr>
      </w:pPr>
      <w:hyperlink r:id="rId5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80E71" w:rsidRDefault="00F80E71" w:rsidP="00F80E7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16F9A" w:rsidRDefault="00716F9A"/>
    <w:p w:rsidR="00F80E71" w:rsidRPr="00F80E71" w:rsidRDefault="00F80E71" w:rsidP="00F80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0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профориентационного тематического занятия «Мое будущее»</w:t>
      </w:r>
    </w:p>
    <w:tbl>
      <w:tblPr>
        <w:tblW w:w="114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3246"/>
        <w:gridCol w:w="1825"/>
        <w:gridCol w:w="2458"/>
        <w:gridCol w:w="1788"/>
      </w:tblGrid>
      <w:tr w:rsidR="00F80E71" w:rsidRPr="00F80E71" w:rsidTr="00F80E71">
        <w:trPr>
          <w:tblHeader/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проверяет присутствующих, создаёт положительный настрой. Объясняет правила поведения и необходимость отключения мобильных устройств.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настраиваются на работу, готовят материалы для занятия.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беседа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мультимедиа для объявлений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занятия, актуализирует её важность через примеры и интригующий рассказ. Объясняет цели и задачи занятия.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информацию, задают вопросы, если нужно.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проблемное изложение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иллюстрациями, примеры кейсов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Теоретический блок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понятия личностных особенностей и их влияние на выбор будущей деятельности. Рассказывает о методах диагностики, знакомит с примерами.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обсуждают предложенные примеры, делают записи в рабочих листах.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групповая дискуссия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раздаточные материалы, таблицы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Диагностика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тестирование по методикам определения склонностей и качеств. Объясняет правила выполнения заданий и интерпретации результатов.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тестирование, работают индивидуально и в парах, анализируют результаты.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Психодиагностические упражнения, индивидуальная работа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тестов, ключи для обработки результатов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Психолого-педагогические характеристики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типах личностных качеств, их значимости для достижения целей, даёт рекомендации по устранению дефицитов.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Задают вопросы, участвуют в обсуждении. Делают выводы о собственных возможностях и </w:t>
            </w: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сильных сторонах.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Мини-лекция, работа в парах, групповая дискуссия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интеллект-карты, вопросы для обсуждения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по возрастным группам</w:t>
            </w: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(6-7, 8-9, 10-11 классы)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 участников на группы по возрасту, предлагает задания в соответствии с этапом развития: игровая диагностика, анализ компетенций, разработка планов.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командах, обсуждают результаты, презентуют выводы.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технологии, кейс-метод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игры, рабочие листы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 занятия, акцентирует внимание на важности осознания собственного потенциала. Даёт оптимистичный настрой и мотивацию для дальнейшего развития.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впечатления, делятся выводами, формулируют цели для дальнейших шагов.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дискуссия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обратной связи, вопросы для рефлексии</w:t>
            </w:r>
          </w:p>
        </w:tc>
      </w:tr>
      <w:tr w:rsidR="00F80E71" w:rsidRPr="00F80E71" w:rsidTr="00F80E71">
        <w:trPr>
          <w:tblCellSpacing w:w="15" w:type="dxa"/>
        </w:trPr>
        <w:tc>
          <w:tcPr>
            <w:tcW w:w="2091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216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 записать личные цели на год и составить план их достижения с учётом полученных знаний.</w:t>
            </w:r>
          </w:p>
        </w:tc>
        <w:tc>
          <w:tcPr>
            <w:tcW w:w="1795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и вопросы для самостоятельной работы.</w:t>
            </w:r>
          </w:p>
        </w:tc>
        <w:tc>
          <w:tcPr>
            <w:tcW w:w="2428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43" w:type="dxa"/>
            <w:vAlign w:val="center"/>
            <w:hideMark/>
          </w:tcPr>
          <w:p w:rsidR="00F80E71" w:rsidRPr="00F80E71" w:rsidRDefault="00F80E71" w:rsidP="00F8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для записи целей, инструкции</w:t>
            </w:r>
          </w:p>
        </w:tc>
      </w:tr>
    </w:tbl>
    <w:p w:rsidR="00F80E71" w:rsidRPr="00F80E71" w:rsidRDefault="00F80E71" w:rsidP="00F80E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тех.</w:t>
      </w:r>
      <w:bookmarkStart w:id="0" w:name="_GoBack"/>
      <w:bookmarkEnd w:id="0"/>
      <w:r w:rsidRPr="00F8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карте:</w:t>
      </w:r>
    </w:p>
    <w:p w:rsidR="00F80E71" w:rsidRPr="00F80E71" w:rsidRDefault="00F80E71" w:rsidP="00F8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работы</w:t>
      </w:r>
      <w:r w:rsidRPr="00F8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выбраны в соответствии с ФГОС, с акцентом на деятельностный и личностно-ориентированный подход.</w:t>
      </w:r>
    </w:p>
    <w:p w:rsidR="00F80E71" w:rsidRPr="00F80E71" w:rsidRDefault="00F80E71" w:rsidP="00F80E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F8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раздаточные материалы, презентации, игровые задания и интерактивные формы диагностики.</w:t>
      </w:r>
    </w:p>
    <w:p w:rsidR="00F80E71" w:rsidRDefault="00F80E71" w:rsidP="006C1575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8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средства</w:t>
      </w:r>
      <w:r w:rsidRPr="00F8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охватывают диагностические тесты, результаты групповой работы, а также наблюдение за вовлечённостью и итоговую рефлексию.</w:t>
      </w:r>
    </w:p>
    <w:sectPr w:rsidR="00F80E71" w:rsidSect="00F80E71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F0885"/>
    <w:multiLevelType w:val="multilevel"/>
    <w:tmpl w:val="1D86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1"/>
    <w:rsid w:val="00716F9A"/>
    <w:rsid w:val="00F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A18C"/>
  <w15:chartTrackingRefBased/>
  <w15:docId w15:val="{C582B551-0F5E-461A-973D-45555F3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71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F80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0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E7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80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0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2024-12-06T15:38:00Z</dcterms:created>
  <dcterms:modified xsi:type="dcterms:W3CDTF">2024-12-06T15:41:00Z</dcterms:modified>
</cp:coreProperties>
</file>