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6DC4" w:rsidRDefault="003F6DC4" w:rsidP="003F6DC4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Технологическая карта урока ОБЗ</w:t>
      </w:r>
      <w:bookmarkStart w:id="0" w:name="_GoBack"/>
      <w:bookmarkEnd w:id="0"/>
      <w:r>
        <w:rPr>
          <w:rFonts w:ascii="Arial Black" w:hAnsi="Arial Black" w:cs="Arial"/>
          <w:sz w:val="36"/>
          <w:szCs w:val="36"/>
        </w:rPr>
        <w:t>Р в 8 классе по теме: «</w:t>
      </w:r>
      <w:r w:rsidRPr="003F6DC4">
        <w:rPr>
          <w:rFonts w:ascii="Arial Black" w:hAnsi="Arial Black" w:cs="Arial"/>
          <w:sz w:val="36"/>
          <w:szCs w:val="36"/>
        </w:rPr>
        <w:t>Правила дорожного движения</w:t>
      </w:r>
      <w:r>
        <w:rPr>
          <w:rFonts w:ascii="Arial Black" w:hAnsi="Arial Black" w:cs="Arial"/>
          <w:sz w:val="36"/>
          <w:szCs w:val="36"/>
        </w:rPr>
        <w:t>» для учителя «Основ безопасности и защиты Родины» в школе</w:t>
      </w:r>
    </w:p>
    <w:p w:rsidR="003F6DC4" w:rsidRDefault="003F6DC4" w:rsidP="003F6DC4">
      <w:pPr>
        <w:jc w:val="center"/>
        <w:rPr>
          <w:rFonts w:ascii="Arial Black" w:hAnsi="Arial Black" w:cs="Arial"/>
          <w:sz w:val="36"/>
          <w:szCs w:val="36"/>
          <w:lang w:val="en-US"/>
        </w:rPr>
      </w:pPr>
      <w:hyperlink r:id="rId5" w:history="1">
        <w:r>
          <w:rPr>
            <w:rStyle w:val="a3"/>
            <w:rFonts w:ascii="Arial Black" w:hAnsi="Arial Black" w:cs="Arial"/>
            <w:sz w:val="36"/>
            <w:szCs w:val="36"/>
          </w:rPr>
          <w:t>«Новые УРОКИ»</w:t>
        </w:r>
      </w:hyperlink>
      <w:r>
        <w:rPr>
          <w:rFonts w:ascii="Arial Black" w:hAnsi="Arial Black" w:cs="Arial"/>
          <w:sz w:val="36"/>
          <w:szCs w:val="36"/>
        </w:rPr>
        <w:t xml:space="preserve"> </w:t>
      </w:r>
      <w:hyperlink r:id="rId6" w:history="1">
        <w:r>
          <w:rPr>
            <w:rStyle w:val="a3"/>
            <w:rFonts w:ascii="Arial Black" w:hAnsi="Arial Black" w:cs="Arial"/>
            <w:sz w:val="36"/>
            <w:szCs w:val="36"/>
            <w:lang w:val="en-US"/>
          </w:rPr>
          <w:t>newUROKI.net</w:t>
        </w:r>
      </w:hyperlink>
    </w:p>
    <w:p w:rsidR="003F6DC4" w:rsidRDefault="003F6DC4" w:rsidP="003F6DC4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Всё для учителя – всё бесплатно!</w:t>
      </w:r>
    </w:p>
    <w:p w:rsidR="007812BF" w:rsidRDefault="007812BF"/>
    <w:p w:rsidR="003F6DC4" w:rsidRPr="003F6DC4" w:rsidRDefault="003F6DC4" w:rsidP="003F6DC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F6DC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Технологическая карта урока ОБЗР "Правила дорожного движения" для 8 класса</w:t>
      </w:r>
    </w:p>
    <w:tbl>
      <w:tblPr>
        <w:tblW w:w="1133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1"/>
        <w:gridCol w:w="3260"/>
        <w:gridCol w:w="1842"/>
        <w:gridCol w:w="1453"/>
        <w:gridCol w:w="1667"/>
        <w:gridCol w:w="1842"/>
      </w:tblGrid>
      <w:tr w:rsidR="003F6DC4" w:rsidRPr="003F6DC4" w:rsidTr="003F6DC4">
        <w:trPr>
          <w:tblHeader/>
          <w:tblCellSpacing w:w="15" w:type="dxa"/>
        </w:trPr>
        <w:tc>
          <w:tcPr>
            <w:tcW w:w="1226" w:type="dxa"/>
            <w:vAlign w:val="center"/>
            <w:hideMark/>
          </w:tcPr>
          <w:p w:rsidR="003F6DC4" w:rsidRPr="003F6DC4" w:rsidRDefault="003F6DC4" w:rsidP="003F6D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6DC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3230" w:type="dxa"/>
            <w:vAlign w:val="center"/>
            <w:hideMark/>
          </w:tcPr>
          <w:p w:rsidR="003F6DC4" w:rsidRPr="003F6DC4" w:rsidRDefault="003F6DC4" w:rsidP="003F6D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6DC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1812" w:type="dxa"/>
            <w:vAlign w:val="center"/>
            <w:hideMark/>
          </w:tcPr>
          <w:p w:rsidR="003F6DC4" w:rsidRPr="003F6DC4" w:rsidRDefault="003F6DC4" w:rsidP="003F6D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6DC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1423" w:type="dxa"/>
            <w:vAlign w:val="center"/>
            <w:hideMark/>
          </w:tcPr>
          <w:p w:rsidR="003F6DC4" w:rsidRPr="003F6DC4" w:rsidRDefault="003F6DC4" w:rsidP="003F6D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6DC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Методы и формы работы</w:t>
            </w:r>
          </w:p>
        </w:tc>
        <w:tc>
          <w:tcPr>
            <w:tcW w:w="1637" w:type="dxa"/>
            <w:vAlign w:val="center"/>
            <w:hideMark/>
          </w:tcPr>
          <w:p w:rsidR="003F6DC4" w:rsidRPr="003F6DC4" w:rsidRDefault="003F6DC4" w:rsidP="003F6D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6DC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Средства обучения</w:t>
            </w:r>
          </w:p>
        </w:tc>
        <w:tc>
          <w:tcPr>
            <w:tcW w:w="1797" w:type="dxa"/>
            <w:vAlign w:val="center"/>
            <w:hideMark/>
          </w:tcPr>
          <w:p w:rsidR="003F6DC4" w:rsidRPr="003F6DC4" w:rsidRDefault="003F6DC4" w:rsidP="003F6D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6DC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Оценочные средства</w:t>
            </w:r>
          </w:p>
        </w:tc>
      </w:tr>
      <w:tr w:rsidR="003F6DC4" w:rsidRPr="003F6DC4" w:rsidTr="003F6DC4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3F6DC4" w:rsidRPr="003F6DC4" w:rsidRDefault="003F6DC4" w:rsidP="003F6D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6DC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1. Организационный момент</w:t>
            </w:r>
          </w:p>
        </w:tc>
        <w:tc>
          <w:tcPr>
            <w:tcW w:w="3230" w:type="dxa"/>
            <w:vAlign w:val="center"/>
            <w:hideMark/>
          </w:tcPr>
          <w:p w:rsidR="003F6DC4" w:rsidRPr="003F6DC4" w:rsidRDefault="003F6DC4" w:rsidP="003F6D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6D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Приветствие учеников, перекличка, проверка присутствия, готовности учебных материалов, внешний вид учащихся. Проектирует экран. Сообщает правила поведения на уроке, просьба отключить мобильные телефоны. Создаёт положительный эмоциональный настрой.</w:t>
            </w:r>
          </w:p>
        </w:tc>
        <w:tc>
          <w:tcPr>
            <w:tcW w:w="1812" w:type="dxa"/>
            <w:vAlign w:val="center"/>
            <w:hideMark/>
          </w:tcPr>
          <w:p w:rsidR="003F6DC4" w:rsidRPr="003F6DC4" w:rsidRDefault="003F6DC4" w:rsidP="003F6D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6D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Приветствие учителя, подготовка к занятию, проверка готовности материалов и внешнего вида.</w:t>
            </w:r>
          </w:p>
        </w:tc>
        <w:tc>
          <w:tcPr>
            <w:tcW w:w="1423" w:type="dxa"/>
            <w:vAlign w:val="center"/>
            <w:hideMark/>
          </w:tcPr>
          <w:p w:rsidR="003F6DC4" w:rsidRPr="003F6DC4" w:rsidRDefault="003F6DC4" w:rsidP="003F6D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6D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Объяснительная, инструктаж, создание положительного настроя.</w:t>
            </w:r>
          </w:p>
        </w:tc>
        <w:tc>
          <w:tcPr>
            <w:tcW w:w="1637" w:type="dxa"/>
            <w:vAlign w:val="center"/>
            <w:hideMark/>
          </w:tcPr>
          <w:p w:rsidR="003F6DC4" w:rsidRPr="003F6DC4" w:rsidRDefault="003F6DC4" w:rsidP="003F6D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6D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Компьютер, мультимедийный проектор, экран.</w:t>
            </w:r>
          </w:p>
        </w:tc>
        <w:tc>
          <w:tcPr>
            <w:tcW w:w="1797" w:type="dxa"/>
            <w:vAlign w:val="center"/>
            <w:hideMark/>
          </w:tcPr>
          <w:p w:rsidR="003F6DC4" w:rsidRPr="003F6DC4" w:rsidRDefault="003F6DC4" w:rsidP="003F6D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6D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Наблюдение за подготовленностью учеников.</w:t>
            </w:r>
          </w:p>
        </w:tc>
      </w:tr>
      <w:tr w:rsidR="003F6DC4" w:rsidRPr="003F6DC4" w:rsidTr="003F6DC4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3F6DC4" w:rsidRPr="003F6DC4" w:rsidRDefault="003F6DC4" w:rsidP="003F6D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6DC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2. Актуализация усвоенных знаний</w:t>
            </w:r>
          </w:p>
        </w:tc>
        <w:tc>
          <w:tcPr>
            <w:tcW w:w="3230" w:type="dxa"/>
            <w:vAlign w:val="center"/>
            <w:hideMark/>
          </w:tcPr>
          <w:p w:rsidR="003F6DC4" w:rsidRPr="003F6DC4" w:rsidRDefault="003F6DC4" w:rsidP="003F6D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6D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Вспомнить темы предыдущего урока (о действиях при авариях на коммунальных системах), провести опрос по материалу: что они помнят о правилах поведения в аварийных ситуациях.</w:t>
            </w:r>
          </w:p>
        </w:tc>
        <w:tc>
          <w:tcPr>
            <w:tcW w:w="1812" w:type="dxa"/>
            <w:vAlign w:val="center"/>
            <w:hideMark/>
          </w:tcPr>
          <w:p w:rsidR="003F6DC4" w:rsidRPr="003F6DC4" w:rsidRDefault="003F6DC4" w:rsidP="003F6D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6D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Ответы на вопросы учителя, активное участие в обсуждении.</w:t>
            </w:r>
          </w:p>
        </w:tc>
        <w:tc>
          <w:tcPr>
            <w:tcW w:w="1423" w:type="dxa"/>
            <w:vAlign w:val="center"/>
            <w:hideMark/>
          </w:tcPr>
          <w:p w:rsidR="003F6DC4" w:rsidRPr="003F6DC4" w:rsidRDefault="003F6DC4" w:rsidP="003F6D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6D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Вопросно-ответный метод, метод беседы.</w:t>
            </w:r>
          </w:p>
        </w:tc>
        <w:tc>
          <w:tcPr>
            <w:tcW w:w="1637" w:type="dxa"/>
            <w:vAlign w:val="center"/>
            <w:hideMark/>
          </w:tcPr>
          <w:p w:rsidR="003F6DC4" w:rsidRPr="003F6DC4" w:rsidRDefault="003F6DC4" w:rsidP="003F6D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6D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Доска, раздаточные материалы с задачами, плакаты.</w:t>
            </w:r>
          </w:p>
        </w:tc>
        <w:tc>
          <w:tcPr>
            <w:tcW w:w="1797" w:type="dxa"/>
            <w:vAlign w:val="center"/>
            <w:hideMark/>
          </w:tcPr>
          <w:p w:rsidR="003F6DC4" w:rsidRPr="003F6DC4" w:rsidRDefault="003F6DC4" w:rsidP="003F6D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6D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активности и правильности ответов.</w:t>
            </w:r>
          </w:p>
        </w:tc>
      </w:tr>
      <w:tr w:rsidR="003F6DC4" w:rsidRPr="003F6DC4" w:rsidTr="003F6DC4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3F6DC4" w:rsidRPr="003F6DC4" w:rsidRDefault="003F6DC4" w:rsidP="003F6D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6DC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3. Вступительное слово учителя</w:t>
            </w:r>
          </w:p>
        </w:tc>
        <w:tc>
          <w:tcPr>
            <w:tcW w:w="3230" w:type="dxa"/>
            <w:vAlign w:val="center"/>
            <w:hideMark/>
          </w:tcPr>
          <w:p w:rsidR="003F6DC4" w:rsidRPr="003F6DC4" w:rsidRDefault="003F6DC4" w:rsidP="003F6D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6D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Сообщение темы урока, объяснение целей и задач урока, создание мотивации для изучения правил безопасности на дороге.</w:t>
            </w:r>
          </w:p>
        </w:tc>
        <w:tc>
          <w:tcPr>
            <w:tcW w:w="1812" w:type="dxa"/>
            <w:vAlign w:val="center"/>
            <w:hideMark/>
          </w:tcPr>
          <w:p w:rsidR="003F6DC4" w:rsidRPr="003F6DC4" w:rsidRDefault="003F6DC4" w:rsidP="003F6D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6D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Внимательно слушают, записывают тему урока и цели занятия.</w:t>
            </w:r>
          </w:p>
        </w:tc>
        <w:tc>
          <w:tcPr>
            <w:tcW w:w="1423" w:type="dxa"/>
            <w:vAlign w:val="center"/>
            <w:hideMark/>
          </w:tcPr>
          <w:p w:rsidR="003F6DC4" w:rsidRPr="003F6DC4" w:rsidRDefault="003F6DC4" w:rsidP="003F6D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6D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Технология мотивации, информационная работа.</w:t>
            </w:r>
          </w:p>
        </w:tc>
        <w:tc>
          <w:tcPr>
            <w:tcW w:w="1637" w:type="dxa"/>
            <w:vAlign w:val="center"/>
            <w:hideMark/>
          </w:tcPr>
          <w:p w:rsidR="003F6DC4" w:rsidRPr="003F6DC4" w:rsidRDefault="003F6DC4" w:rsidP="003F6D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6D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Плакаты по ПДД, презентация, раздаточные материалы.</w:t>
            </w:r>
          </w:p>
        </w:tc>
        <w:tc>
          <w:tcPr>
            <w:tcW w:w="1797" w:type="dxa"/>
            <w:vAlign w:val="center"/>
            <w:hideMark/>
          </w:tcPr>
          <w:p w:rsidR="003F6DC4" w:rsidRPr="003F6DC4" w:rsidRDefault="003F6DC4" w:rsidP="003F6D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6D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заинтересованности учеников в теме урока.</w:t>
            </w:r>
          </w:p>
        </w:tc>
      </w:tr>
      <w:tr w:rsidR="003F6DC4" w:rsidRPr="003F6DC4" w:rsidTr="003F6DC4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3F6DC4" w:rsidRPr="003F6DC4" w:rsidRDefault="003F6DC4" w:rsidP="003F6D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6DC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4. Основная часть</w:t>
            </w:r>
          </w:p>
        </w:tc>
        <w:tc>
          <w:tcPr>
            <w:tcW w:w="3230" w:type="dxa"/>
            <w:vAlign w:val="center"/>
            <w:hideMark/>
          </w:tcPr>
          <w:p w:rsidR="003F6DC4" w:rsidRPr="003F6DC4" w:rsidRDefault="003F6DC4" w:rsidP="003F6D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6D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 Объяснение нормативно-правовой базы, описание федеральных законов по теме. 1.2. Пояснение прав и обязанностей участников движения. 2.1. Классификация участников дорожного движения. 2.2. Правила для пешеходов, водителей и пассажиров.</w:t>
            </w:r>
          </w:p>
        </w:tc>
        <w:tc>
          <w:tcPr>
            <w:tcW w:w="1812" w:type="dxa"/>
            <w:vAlign w:val="center"/>
            <w:hideMark/>
          </w:tcPr>
          <w:p w:rsidR="003F6DC4" w:rsidRPr="003F6DC4" w:rsidRDefault="003F6DC4" w:rsidP="003F6D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6D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Учащиеся слушают, делают записи, отвечают на вопросы по правам и обязанностям, участвуют в анализе ситуаций.</w:t>
            </w:r>
          </w:p>
        </w:tc>
        <w:tc>
          <w:tcPr>
            <w:tcW w:w="1423" w:type="dxa"/>
            <w:vAlign w:val="center"/>
            <w:hideMark/>
          </w:tcPr>
          <w:p w:rsidR="003F6DC4" w:rsidRPr="003F6DC4" w:rsidRDefault="003F6DC4" w:rsidP="003F6D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6D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Лекционно-объяснительный метод, метод примеров.</w:t>
            </w:r>
          </w:p>
        </w:tc>
        <w:tc>
          <w:tcPr>
            <w:tcW w:w="1637" w:type="dxa"/>
            <w:vAlign w:val="center"/>
            <w:hideMark/>
          </w:tcPr>
          <w:p w:rsidR="003F6DC4" w:rsidRPr="003F6DC4" w:rsidRDefault="003F6DC4" w:rsidP="003F6D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6D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Презентация, текстовые материалы (законы, нормы), доска, раздатки.</w:t>
            </w:r>
          </w:p>
        </w:tc>
        <w:tc>
          <w:tcPr>
            <w:tcW w:w="1797" w:type="dxa"/>
            <w:vAlign w:val="center"/>
            <w:hideMark/>
          </w:tcPr>
          <w:p w:rsidR="003F6DC4" w:rsidRPr="003F6DC4" w:rsidRDefault="003F6DC4" w:rsidP="003F6D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6D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понимания через вопросы и ответы, задания на карточках.</w:t>
            </w:r>
          </w:p>
        </w:tc>
      </w:tr>
      <w:tr w:rsidR="003F6DC4" w:rsidRPr="003F6DC4" w:rsidTr="003F6DC4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3F6DC4" w:rsidRPr="003F6DC4" w:rsidRDefault="003F6DC4" w:rsidP="003F6D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6DC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5. Элементы дороги и их характеристика</w:t>
            </w:r>
          </w:p>
        </w:tc>
        <w:tc>
          <w:tcPr>
            <w:tcW w:w="3230" w:type="dxa"/>
            <w:vAlign w:val="center"/>
            <w:hideMark/>
          </w:tcPr>
          <w:p w:rsidR="003F6DC4" w:rsidRPr="003F6DC4" w:rsidRDefault="003F6DC4" w:rsidP="003F6D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6D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Объяснение структуры дороги, составляющих элементов, разметки и знаков. Рассмотрение их значимости и видов.</w:t>
            </w:r>
          </w:p>
        </w:tc>
        <w:tc>
          <w:tcPr>
            <w:tcW w:w="1812" w:type="dxa"/>
            <w:vAlign w:val="center"/>
            <w:hideMark/>
          </w:tcPr>
          <w:p w:rsidR="003F6DC4" w:rsidRPr="003F6DC4" w:rsidRDefault="003F6DC4" w:rsidP="003F6D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6D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Учащиеся записывают основные элементы и их характеристики, задают вопросы.</w:t>
            </w:r>
          </w:p>
        </w:tc>
        <w:tc>
          <w:tcPr>
            <w:tcW w:w="1423" w:type="dxa"/>
            <w:vAlign w:val="center"/>
            <w:hideMark/>
          </w:tcPr>
          <w:p w:rsidR="003F6DC4" w:rsidRPr="003F6DC4" w:rsidRDefault="003F6DC4" w:rsidP="003F6D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6D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Лекция с элементами обсуждения.</w:t>
            </w:r>
          </w:p>
        </w:tc>
        <w:tc>
          <w:tcPr>
            <w:tcW w:w="1637" w:type="dxa"/>
            <w:vAlign w:val="center"/>
            <w:hideMark/>
          </w:tcPr>
          <w:p w:rsidR="003F6DC4" w:rsidRPr="003F6DC4" w:rsidRDefault="003F6DC4" w:rsidP="003F6D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6D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Презентация, плакаты, схемы с дорожной разметкой и знаками.</w:t>
            </w:r>
          </w:p>
        </w:tc>
        <w:tc>
          <w:tcPr>
            <w:tcW w:w="1797" w:type="dxa"/>
            <w:vAlign w:val="center"/>
            <w:hideMark/>
          </w:tcPr>
          <w:p w:rsidR="003F6DC4" w:rsidRPr="003F6DC4" w:rsidRDefault="003F6DC4" w:rsidP="003F6D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6D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Тесты, задания на определение элементов на картинках.</w:t>
            </w:r>
          </w:p>
        </w:tc>
      </w:tr>
      <w:tr w:rsidR="003F6DC4" w:rsidRPr="003F6DC4" w:rsidTr="003F6DC4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3F6DC4" w:rsidRPr="003F6DC4" w:rsidRDefault="003F6DC4" w:rsidP="003F6D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6DC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6. Безопасность на дороге</w:t>
            </w:r>
          </w:p>
        </w:tc>
        <w:tc>
          <w:tcPr>
            <w:tcW w:w="3230" w:type="dxa"/>
            <w:vAlign w:val="center"/>
            <w:hideMark/>
          </w:tcPr>
          <w:p w:rsidR="003F6DC4" w:rsidRPr="003F6DC4" w:rsidRDefault="003F6DC4" w:rsidP="003F6D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6D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Объяснение условий для безопасного поведения, алгоритмы действий в сложных ситуациях.</w:t>
            </w:r>
          </w:p>
        </w:tc>
        <w:tc>
          <w:tcPr>
            <w:tcW w:w="1812" w:type="dxa"/>
            <w:vAlign w:val="center"/>
            <w:hideMark/>
          </w:tcPr>
          <w:p w:rsidR="003F6DC4" w:rsidRPr="003F6DC4" w:rsidRDefault="003F6DC4" w:rsidP="003F6D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6D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Обсуждение с учителем правил безопасного поведения, выполнение ситуационных задач.</w:t>
            </w:r>
          </w:p>
        </w:tc>
        <w:tc>
          <w:tcPr>
            <w:tcW w:w="1423" w:type="dxa"/>
            <w:vAlign w:val="center"/>
            <w:hideMark/>
          </w:tcPr>
          <w:p w:rsidR="003F6DC4" w:rsidRPr="003F6DC4" w:rsidRDefault="003F6DC4" w:rsidP="003F6D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6D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Метод моделирования, обсуждение практических ситуаций.</w:t>
            </w:r>
          </w:p>
        </w:tc>
        <w:tc>
          <w:tcPr>
            <w:tcW w:w="1637" w:type="dxa"/>
            <w:vAlign w:val="center"/>
            <w:hideMark/>
          </w:tcPr>
          <w:p w:rsidR="003F6DC4" w:rsidRPr="003F6DC4" w:rsidRDefault="003F6DC4" w:rsidP="003F6D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6D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Раздаточные материалы с ситуациями, карточки с примерами.</w:t>
            </w:r>
          </w:p>
        </w:tc>
        <w:tc>
          <w:tcPr>
            <w:tcW w:w="1797" w:type="dxa"/>
            <w:vAlign w:val="center"/>
            <w:hideMark/>
          </w:tcPr>
          <w:p w:rsidR="003F6DC4" w:rsidRPr="003F6DC4" w:rsidRDefault="003F6DC4" w:rsidP="003F6D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6D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понимания безопасных алгоритмов действий.</w:t>
            </w:r>
          </w:p>
        </w:tc>
      </w:tr>
      <w:tr w:rsidR="003F6DC4" w:rsidRPr="003F6DC4" w:rsidTr="003F6DC4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3F6DC4" w:rsidRPr="003F6DC4" w:rsidRDefault="003F6DC4" w:rsidP="003F6D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6DC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7. Светофоры и технические средства</w:t>
            </w:r>
          </w:p>
        </w:tc>
        <w:tc>
          <w:tcPr>
            <w:tcW w:w="3230" w:type="dxa"/>
            <w:vAlign w:val="center"/>
            <w:hideMark/>
          </w:tcPr>
          <w:p w:rsidR="003F6DC4" w:rsidRPr="003F6DC4" w:rsidRDefault="003F6DC4" w:rsidP="003F6D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6D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Разъяснение принципа работы светофоров, видов и их функций, классификация дорожных знаков.</w:t>
            </w:r>
          </w:p>
        </w:tc>
        <w:tc>
          <w:tcPr>
            <w:tcW w:w="1812" w:type="dxa"/>
            <w:vAlign w:val="center"/>
            <w:hideMark/>
          </w:tcPr>
          <w:p w:rsidR="003F6DC4" w:rsidRPr="003F6DC4" w:rsidRDefault="003F6DC4" w:rsidP="003F6D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6D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Обсуждение классификаций, ответы на вопросы, практическое применение знаний.</w:t>
            </w:r>
          </w:p>
        </w:tc>
        <w:tc>
          <w:tcPr>
            <w:tcW w:w="1423" w:type="dxa"/>
            <w:vAlign w:val="center"/>
            <w:hideMark/>
          </w:tcPr>
          <w:p w:rsidR="003F6DC4" w:rsidRPr="003F6DC4" w:rsidRDefault="003F6DC4" w:rsidP="003F6D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6D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Лекция с демонстрацией, метод задания вопросов.</w:t>
            </w:r>
          </w:p>
        </w:tc>
        <w:tc>
          <w:tcPr>
            <w:tcW w:w="1637" w:type="dxa"/>
            <w:vAlign w:val="center"/>
            <w:hideMark/>
          </w:tcPr>
          <w:p w:rsidR="003F6DC4" w:rsidRPr="003F6DC4" w:rsidRDefault="003F6DC4" w:rsidP="003F6D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6D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Презентация, изображение светофоров, карточки с видами знаков.</w:t>
            </w:r>
          </w:p>
        </w:tc>
        <w:tc>
          <w:tcPr>
            <w:tcW w:w="1797" w:type="dxa"/>
            <w:vAlign w:val="center"/>
            <w:hideMark/>
          </w:tcPr>
          <w:p w:rsidR="003F6DC4" w:rsidRPr="003F6DC4" w:rsidRDefault="003F6DC4" w:rsidP="003F6D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6D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Практическое задание на определение знаков и светофоров.</w:t>
            </w:r>
          </w:p>
        </w:tc>
      </w:tr>
      <w:tr w:rsidR="003F6DC4" w:rsidRPr="003F6DC4" w:rsidTr="003F6DC4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3F6DC4" w:rsidRPr="003F6DC4" w:rsidRDefault="003F6DC4" w:rsidP="003F6D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6DC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8. Ситуационный анализ и моделирование</w:t>
            </w:r>
          </w:p>
        </w:tc>
        <w:tc>
          <w:tcPr>
            <w:tcW w:w="3230" w:type="dxa"/>
            <w:vAlign w:val="center"/>
            <w:hideMark/>
          </w:tcPr>
          <w:p w:rsidR="003F6DC4" w:rsidRPr="003F6DC4" w:rsidRDefault="003F6DC4" w:rsidP="003F6D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6D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Разбор примеров опасных ситуаций, объяснение методики анализа и принятия решений в кризисных ситуациях.</w:t>
            </w:r>
          </w:p>
        </w:tc>
        <w:tc>
          <w:tcPr>
            <w:tcW w:w="1812" w:type="dxa"/>
            <w:vAlign w:val="center"/>
            <w:hideMark/>
          </w:tcPr>
          <w:p w:rsidR="003F6DC4" w:rsidRPr="003F6DC4" w:rsidRDefault="003F6DC4" w:rsidP="003F6D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6D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Работа в группах, моделирование ситуаций, выбор правильных решений.</w:t>
            </w:r>
          </w:p>
        </w:tc>
        <w:tc>
          <w:tcPr>
            <w:tcW w:w="1423" w:type="dxa"/>
            <w:vAlign w:val="center"/>
            <w:hideMark/>
          </w:tcPr>
          <w:p w:rsidR="003F6DC4" w:rsidRPr="003F6DC4" w:rsidRDefault="003F6DC4" w:rsidP="003F6D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6D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Метод ситуационного анализа, работа в малых группах.</w:t>
            </w:r>
          </w:p>
        </w:tc>
        <w:tc>
          <w:tcPr>
            <w:tcW w:w="1637" w:type="dxa"/>
            <w:vAlign w:val="center"/>
            <w:hideMark/>
          </w:tcPr>
          <w:p w:rsidR="003F6DC4" w:rsidRPr="003F6DC4" w:rsidRDefault="003F6DC4" w:rsidP="003F6D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6D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Карточки с ситуациями, маркеры, доска.</w:t>
            </w:r>
          </w:p>
        </w:tc>
        <w:tc>
          <w:tcPr>
            <w:tcW w:w="1797" w:type="dxa"/>
            <w:vAlign w:val="center"/>
            <w:hideMark/>
          </w:tcPr>
          <w:p w:rsidR="003F6DC4" w:rsidRPr="003F6DC4" w:rsidRDefault="003F6DC4" w:rsidP="003F6D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6D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правильности решений в ситуациях.</w:t>
            </w:r>
          </w:p>
        </w:tc>
      </w:tr>
      <w:tr w:rsidR="003F6DC4" w:rsidRPr="003F6DC4" w:rsidTr="003F6DC4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3F6DC4" w:rsidRPr="003F6DC4" w:rsidRDefault="003F6DC4" w:rsidP="003F6D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6DC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9. Рефлексия</w:t>
            </w:r>
          </w:p>
        </w:tc>
        <w:tc>
          <w:tcPr>
            <w:tcW w:w="3230" w:type="dxa"/>
            <w:vAlign w:val="center"/>
            <w:hideMark/>
          </w:tcPr>
          <w:p w:rsidR="003F6DC4" w:rsidRPr="003F6DC4" w:rsidRDefault="003F6DC4" w:rsidP="003F6D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6D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Подведение итогов урока, обсуждение работы учащихся, поощрение активных участников. Обсуждение, что нового узнали.</w:t>
            </w:r>
          </w:p>
        </w:tc>
        <w:tc>
          <w:tcPr>
            <w:tcW w:w="1812" w:type="dxa"/>
            <w:vAlign w:val="center"/>
            <w:hideMark/>
          </w:tcPr>
          <w:p w:rsidR="003F6DC4" w:rsidRPr="003F6DC4" w:rsidRDefault="003F6DC4" w:rsidP="003F6D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6D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Самооценка работы на уроке, оценка своих успехов, выражение эмоций по поводу проведённого занятия.</w:t>
            </w:r>
          </w:p>
        </w:tc>
        <w:tc>
          <w:tcPr>
            <w:tcW w:w="1423" w:type="dxa"/>
            <w:vAlign w:val="center"/>
            <w:hideMark/>
          </w:tcPr>
          <w:p w:rsidR="003F6DC4" w:rsidRPr="003F6DC4" w:rsidRDefault="003F6DC4" w:rsidP="003F6D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6D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Рефлексивный метод, беседа.</w:t>
            </w:r>
          </w:p>
        </w:tc>
        <w:tc>
          <w:tcPr>
            <w:tcW w:w="1637" w:type="dxa"/>
            <w:vAlign w:val="center"/>
            <w:hideMark/>
          </w:tcPr>
          <w:p w:rsidR="003F6DC4" w:rsidRPr="003F6DC4" w:rsidRDefault="003F6DC4" w:rsidP="003F6D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6D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Нет.</w:t>
            </w:r>
          </w:p>
        </w:tc>
        <w:tc>
          <w:tcPr>
            <w:tcW w:w="1797" w:type="dxa"/>
            <w:vAlign w:val="center"/>
            <w:hideMark/>
          </w:tcPr>
          <w:p w:rsidR="003F6DC4" w:rsidRPr="003F6DC4" w:rsidRDefault="003F6DC4" w:rsidP="003F6D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6D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активности, участие в обсуждении, уровень усвоения материала.</w:t>
            </w:r>
          </w:p>
        </w:tc>
      </w:tr>
      <w:tr w:rsidR="003F6DC4" w:rsidRPr="003F6DC4" w:rsidTr="003F6DC4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3F6DC4" w:rsidRPr="003F6DC4" w:rsidRDefault="003F6DC4" w:rsidP="003F6D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6DC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10. Заключение</w:t>
            </w:r>
          </w:p>
        </w:tc>
        <w:tc>
          <w:tcPr>
            <w:tcW w:w="3230" w:type="dxa"/>
            <w:vAlign w:val="center"/>
            <w:hideMark/>
          </w:tcPr>
          <w:p w:rsidR="003F6DC4" w:rsidRPr="003F6DC4" w:rsidRDefault="003F6DC4" w:rsidP="003F6D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6D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Завершение урока, подведение итогов, напоминание о важности изученного материала. Пожелание успехов на экзаменах.</w:t>
            </w:r>
          </w:p>
        </w:tc>
        <w:tc>
          <w:tcPr>
            <w:tcW w:w="1812" w:type="dxa"/>
            <w:vAlign w:val="center"/>
            <w:hideMark/>
          </w:tcPr>
          <w:p w:rsidR="003F6DC4" w:rsidRPr="003F6DC4" w:rsidRDefault="003F6DC4" w:rsidP="003F6D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6D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Принятие итогов урока, благодарность учителю за занятие.</w:t>
            </w:r>
          </w:p>
        </w:tc>
        <w:tc>
          <w:tcPr>
            <w:tcW w:w="1423" w:type="dxa"/>
            <w:vAlign w:val="center"/>
            <w:hideMark/>
          </w:tcPr>
          <w:p w:rsidR="003F6DC4" w:rsidRPr="003F6DC4" w:rsidRDefault="003F6DC4" w:rsidP="003F6D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6D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Инструктаж, мотивация.</w:t>
            </w:r>
          </w:p>
        </w:tc>
        <w:tc>
          <w:tcPr>
            <w:tcW w:w="1637" w:type="dxa"/>
            <w:vAlign w:val="center"/>
            <w:hideMark/>
          </w:tcPr>
          <w:p w:rsidR="003F6DC4" w:rsidRPr="003F6DC4" w:rsidRDefault="003F6DC4" w:rsidP="003F6D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6D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Нет.</w:t>
            </w:r>
          </w:p>
        </w:tc>
        <w:tc>
          <w:tcPr>
            <w:tcW w:w="1797" w:type="dxa"/>
            <w:vAlign w:val="center"/>
            <w:hideMark/>
          </w:tcPr>
          <w:p w:rsidR="003F6DC4" w:rsidRPr="003F6DC4" w:rsidRDefault="003F6DC4" w:rsidP="003F6D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6D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реакции учеников на урок.</w:t>
            </w:r>
          </w:p>
        </w:tc>
      </w:tr>
    </w:tbl>
    <w:p w:rsidR="003F6DC4" w:rsidRPr="003F6DC4" w:rsidRDefault="003F6DC4" w:rsidP="003F6DC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F6DC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Оборудование и средства обучения:</w:t>
      </w:r>
    </w:p>
    <w:p w:rsidR="003F6DC4" w:rsidRPr="003F6DC4" w:rsidRDefault="003F6DC4" w:rsidP="003F6D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F6DC4">
        <w:rPr>
          <w:rFonts w:ascii="Arial" w:eastAsia="Times New Roman" w:hAnsi="Arial" w:cs="Arial"/>
          <w:sz w:val="24"/>
          <w:szCs w:val="24"/>
          <w:lang w:eastAsia="ru-RU"/>
        </w:rPr>
        <w:t>Компьютер и мультимедийный проектор</w:t>
      </w:r>
    </w:p>
    <w:p w:rsidR="003F6DC4" w:rsidRPr="003F6DC4" w:rsidRDefault="003F6DC4" w:rsidP="003F6D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F6DC4">
        <w:rPr>
          <w:rFonts w:ascii="Arial" w:eastAsia="Times New Roman" w:hAnsi="Arial" w:cs="Arial"/>
          <w:sz w:val="24"/>
          <w:szCs w:val="24"/>
          <w:lang w:eastAsia="ru-RU"/>
        </w:rPr>
        <w:t>Экран</w:t>
      </w:r>
    </w:p>
    <w:p w:rsidR="003F6DC4" w:rsidRPr="003F6DC4" w:rsidRDefault="003F6DC4" w:rsidP="003F6D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F6DC4">
        <w:rPr>
          <w:rFonts w:ascii="Arial" w:eastAsia="Times New Roman" w:hAnsi="Arial" w:cs="Arial"/>
          <w:sz w:val="24"/>
          <w:szCs w:val="24"/>
          <w:lang w:eastAsia="ru-RU"/>
        </w:rPr>
        <w:t>Плакаты по ПДД</w:t>
      </w:r>
    </w:p>
    <w:p w:rsidR="003F6DC4" w:rsidRPr="003F6DC4" w:rsidRDefault="003F6DC4" w:rsidP="003F6D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F6DC4">
        <w:rPr>
          <w:rFonts w:ascii="Arial" w:eastAsia="Times New Roman" w:hAnsi="Arial" w:cs="Arial"/>
          <w:sz w:val="24"/>
          <w:szCs w:val="24"/>
          <w:lang w:eastAsia="ru-RU"/>
        </w:rPr>
        <w:t>Дорожные знаки (стенд)</w:t>
      </w:r>
    </w:p>
    <w:p w:rsidR="003F6DC4" w:rsidRPr="003F6DC4" w:rsidRDefault="003F6DC4" w:rsidP="003F6D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F6DC4">
        <w:rPr>
          <w:rFonts w:ascii="Arial" w:eastAsia="Times New Roman" w:hAnsi="Arial" w:cs="Arial"/>
          <w:sz w:val="24"/>
          <w:szCs w:val="24"/>
          <w:lang w:eastAsia="ru-RU"/>
        </w:rPr>
        <w:t>Раздаточные материалы</w:t>
      </w:r>
    </w:p>
    <w:p w:rsidR="003F6DC4" w:rsidRPr="003F6DC4" w:rsidRDefault="003F6DC4" w:rsidP="003F6D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F6DC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Карточки с ситуационными задачами</w:t>
      </w:r>
    </w:p>
    <w:p w:rsidR="003F6DC4" w:rsidRPr="003F6DC4" w:rsidRDefault="003F6DC4" w:rsidP="003F6D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F6DC4">
        <w:rPr>
          <w:rFonts w:ascii="Arial" w:eastAsia="Times New Roman" w:hAnsi="Arial" w:cs="Arial"/>
          <w:sz w:val="24"/>
          <w:szCs w:val="24"/>
          <w:lang w:eastAsia="ru-RU"/>
        </w:rPr>
        <w:t>Маркеры, бумага</w:t>
      </w:r>
    </w:p>
    <w:p w:rsidR="003F6DC4" w:rsidRPr="003F6DC4" w:rsidRDefault="003F6DC4" w:rsidP="003F6DC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F6DC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Оценочные средства:</w:t>
      </w:r>
    </w:p>
    <w:p w:rsidR="003F6DC4" w:rsidRPr="003F6DC4" w:rsidRDefault="003F6DC4" w:rsidP="003F6D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F6DC4">
        <w:rPr>
          <w:rFonts w:ascii="Arial" w:eastAsia="Times New Roman" w:hAnsi="Arial" w:cs="Arial"/>
          <w:sz w:val="24"/>
          <w:szCs w:val="24"/>
          <w:lang w:eastAsia="ru-RU"/>
        </w:rPr>
        <w:t>Тесты, вопросы на закрепление материала</w:t>
      </w:r>
    </w:p>
    <w:p w:rsidR="003F6DC4" w:rsidRPr="003F6DC4" w:rsidRDefault="003F6DC4" w:rsidP="003F6D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F6DC4">
        <w:rPr>
          <w:rFonts w:ascii="Arial" w:eastAsia="Times New Roman" w:hAnsi="Arial" w:cs="Arial"/>
          <w:sz w:val="24"/>
          <w:szCs w:val="24"/>
          <w:lang w:eastAsia="ru-RU"/>
        </w:rPr>
        <w:t>Оценка активности учеников, правильности выполнения заданий</w:t>
      </w:r>
    </w:p>
    <w:p w:rsidR="003F6DC4" w:rsidRPr="003F6DC4" w:rsidRDefault="003F6DC4" w:rsidP="002901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F6DC4">
        <w:rPr>
          <w:rFonts w:ascii="Arial" w:eastAsia="Times New Roman" w:hAnsi="Arial" w:cs="Arial"/>
          <w:sz w:val="24"/>
          <w:szCs w:val="24"/>
          <w:lang w:eastAsia="ru-RU"/>
        </w:rPr>
        <w:t>Рефлексия учениками своих действий на уроке</w:t>
      </w:r>
    </w:p>
    <w:sectPr w:rsidR="003F6DC4" w:rsidRPr="003F6DC4" w:rsidSect="003F6DC4">
      <w:pgSz w:w="11906" w:h="16838"/>
      <w:pgMar w:top="426" w:right="424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934551"/>
    <w:multiLevelType w:val="multilevel"/>
    <w:tmpl w:val="ED52E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5C140D"/>
    <w:multiLevelType w:val="multilevel"/>
    <w:tmpl w:val="C2CA4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DC4"/>
    <w:rsid w:val="003F6DC4"/>
    <w:rsid w:val="0078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25C5D"/>
  <w15:chartTrackingRefBased/>
  <w15:docId w15:val="{99E8561A-604A-4AAD-A672-89CCE6FAE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6DC4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6DC4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3F6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F6D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40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ewuroki.net/" TargetMode="Externa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693</Words>
  <Characters>3953</Characters>
  <Application>Microsoft Office Word</Application>
  <DocSecurity>0</DocSecurity>
  <Lines>32</Lines>
  <Paragraphs>9</Paragraphs>
  <ScaleCrop>false</ScaleCrop>
  <Company/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2024-12-16T13:22:00Z</dcterms:created>
  <dcterms:modified xsi:type="dcterms:W3CDTF">2024-12-16T13:25:00Z</dcterms:modified>
</cp:coreProperties>
</file>