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504E4A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</w:t>
      </w:r>
      <w:r w:rsidR="00D321C7">
        <w:rPr>
          <w:rFonts w:ascii="Arial Black" w:hAnsi="Arial Black"/>
          <w:sz w:val="40"/>
          <w:szCs w:val="40"/>
        </w:rPr>
        <w:t>педагога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504E4A" w:rsidRPr="00504E4A">
        <w:rPr>
          <w:rFonts w:ascii="Arial Black" w:hAnsi="Arial Black"/>
          <w:sz w:val="40"/>
          <w:szCs w:val="40"/>
        </w:rPr>
        <w:t>"</w:t>
      </w:r>
      <w:r w:rsidR="008B6865" w:rsidRPr="008B6865">
        <w:rPr>
          <w:rFonts w:ascii="Arial Black" w:hAnsi="Arial Black"/>
          <w:sz w:val="40"/>
          <w:szCs w:val="40"/>
        </w:rPr>
        <w:t>Тема 14. Россия комфортная: энергетика - профориентационный урок "Россия – мои горизонты" - четверг, 12.12.2024 (12 декабря 2024 года)</w:t>
      </w:r>
      <w:r w:rsidR="00504E4A" w:rsidRPr="00504E4A">
        <w:rPr>
          <w:rFonts w:ascii="Arial Black" w:hAnsi="Arial Black"/>
          <w:sz w:val="40"/>
          <w:szCs w:val="40"/>
        </w:rPr>
        <w:t>"</w:t>
      </w:r>
    </w:p>
    <w:p w:rsidR="001558AD" w:rsidRDefault="008B6865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6C3C62" w:rsidRDefault="001558AD" w:rsidP="0061551B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>Чек-лист для учителя - это</w:t>
      </w:r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8B6865" w:rsidRPr="008B6865" w:rsidRDefault="008B6865" w:rsidP="008B68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учителя по проведению профориентационного урока «Россия комфортная: энергетика»</w:t>
      </w:r>
    </w:p>
    <w:p w:rsidR="008B6865" w:rsidRPr="008B6865" w:rsidRDefault="008B6865" w:rsidP="008B68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65" style="width:0;height:1.5pt" o:hralign="center" o:hrstd="t" o:hr="t" fillcolor="#a0a0a0" stroked="f"/>
        </w:pict>
      </w:r>
    </w:p>
    <w:p w:rsidR="008B6865" w:rsidRPr="008B6865" w:rsidRDefault="008B6865" w:rsidP="008B686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Подготовка к уроку</w:t>
      </w:r>
    </w:p>
    <w:p w:rsidR="008B6865" w:rsidRPr="008B6865" w:rsidRDefault="008B6865" w:rsidP="008B68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00" type="#_x0000_t75" style="width:20.25pt;height:18pt" o:ole="">
            <v:imagedata r:id="rId6" o:title=""/>
          </v:shape>
          <w:control r:id="rId7" w:name="DefaultOcxName" w:shapeid="_x0000_i1400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Подготовлен технологический комплект для урока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 xml:space="preserve"> (методический план, презентация, видеоматериалы, рабочие листы).</w:t>
      </w:r>
    </w:p>
    <w:p w:rsidR="008B6865" w:rsidRPr="008B6865" w:rsidRDefault="008B6865" w:rsidP="008B68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9" type="#_x0000_t75" style="width:20.25pt;height:18pt" o:ole="">
            <v:imagedata r:id="rId6" o:title=""/>
          </v:shape>
          <w:control r:id="rId8" w:name="DefaultOcxName1" w:shapeid="_x0000_i1399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Подготовлена мультимедийная презентация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 xml:space="preserve"> с ключевыми моментами и визуализациями.</w:t>
      </w:r>
    </w:p>
    <w:p w:rsidR="008B6865" w:rsidRPr="008B6865" w:rsidRDefault="008B6865" w:rsidP="008B68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8" type="#_x0000_t75" style="width:20.25pt;height:18pt" o:ole="">
            <v:imagedata r:id="rId6" o:title=""/>
          </v:shape>
          <w:control r:id="rId9" w:name="DefaultOcxName2" w:shapeid="_x0000_i1398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 обзор необходимых материалов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 xml:space="preserve"> (интерактивные задания, карты, раздаточные материалы).</w:t>
      </w:r>
    </w:p>
    <w:p w:rsidR="008B6865" w:rsidRPr="008B6865" w:rsidRDefault="008B6865" w:rsidP="008B68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7" type="#_x0000_t75" style="width:20.25pt;height:18pt" o:ole="">
            <v:imagedata r:id="rId6" o:title=""/>
          </v:shape>
          <w:control r:id="rId10" w:name="DefaultOcxName3" w:shapeid="_x0000_i1397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Проверено техническое оборудование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 xml:space="preserve"> (компьютер, проектор, экран).</w:t>
      </w:r>
    </w:p>
    <w:p w:rsidR="008B6865" w:rsidRPr="008B6865" w:rsidRDefault="008B6865" w:rsidP="008B68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6" type="#_x0000_t75" style="width:20.25pt;height:18pt" o:ole="">
            <v:imagedata r:id="rId6" o:title=""/>
          </v:shape>
          <w:control r:id="rId11" w:name="DefaultOcxName4" w:shapeid="_x0000_i1396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Подготовлены вопросы для обсуждения и кейс-задания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6865" w:rsidRPr="008B6865" w:rsidRDefault="008B6865" w:rsidP="008B686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Организационный момент</w:t>
      </w:r>
    </w:p>
    <w:p w:rsidR="008B6865" w:rsidRPr="008B6865" w:rsidRDefault="008B6865" w:rsidP="008B686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5" type="#_x0000_t75" style="width:20.25pt;height:18pt" o:ole="">
            <v:imagedata r:id="rId6" o:title=""/>
          </v:shape>
          <w:control r:id="rId12" w:name="DefaultOcxName5" w:shapeid="_x0000_i1395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Проведена перекличка учащихся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 xml:space="preserve"> и проверена готовность к уроку.</w:t>
      </w:r>
    </w:p>
    <w:p w:rsidR="008B6865" w:rsidRPr="008B6865" w:rsidRDefault="008B6865" w:rsidP="008B686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4" type="#_x0000_t75" style="width:20.25pt;height:18pt" o:ole="">
            <v:imagedata r:id="rId6" o:title=""/>
          </v:shape>
          <w:control r:id="rId13" w:name="DefaultOcxName6" w:shapeid="_x0000_i1394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Подготовлены дежурные для организации работы проекционного экрана.</w:t>
      </w:r>
    </w:p>
    <w:p w:rsidR="008B6865" w:rsidRPr="008B6865" w:rsidRDefault="008B6865" w:rsidP="008B686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3" type="#_x0000_t75" style="width:20.25pt;height:18pt" o:ole="">
            <v:imagedata r:id="rId6" o:title=""/>
          </v:shape>
          <w:control r:id="rId14" w:name="DefaultOcxName7" w:shapeid="_x0000_i1393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Напомнены правила поведения на уроке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 xml:space="preserve"> (пользование телефонами, внимание и участие).</w:t>
      </w:r>
    </w:p>
    <w:p w:rsidR="008B6865" w:rsidRPr="008B6865" w:rsidRDefault="008B6865" w:rsidP="008B686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2" type="#_x0000_t75" style="width:20.25pt;height:18pt" o:ole="">
            <v:imagedata r:id="rId6" o:title=""/>
          </v:shape>
          <w:control r:id="rId15" w:name="DefaultOcxName8" w:shapeid="_x0000_i1392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Создан положительный эмоциональный настрой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 xml:space="preserve"> с помощью мотивирующих слов и активной беседы с детьми.</w:t>
      </w:r>
    </w:p>
    <w:p w:rsidR="008B6865" w:rsidRPr="008B6865" w:rsidRDefault="008B6865" w:rsidP="008B686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Вступительное слово</w:t>
      </w:r>
    </w:p>
    <w:p w:rsidR="008B6865" w:rsidRPr="008B6865" w:rsidRDefault="008B6865" w:rsidP="008B68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391" type="#_x0000_t75" style="width:20.25pt;height:18pt" o:ole="">
            <v:imagedata r:id="rId6" o:title=""/>
          </v:shape>
          <w:control r:id="rId16" w:name="DefaultOcxName9" w:shapeid="_x0000_i1391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Сообщена тема урока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 xml:space="preserve"> и объяснена ее актуальность для учащихся.</w:t>
      </w:r>
    </w:p>
    <w:p w:rsidR="008B6865" w:rsidRPr="008B6865" w:rsidRDefault="008B6865" w:rsidP="008B68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0" type="#_x0000_t75" style="width:20.25pt;height:18pt" o:ole="">
            <v:imagedata r:id="rId6" o:title=""/>
          </v:shape>
          <w:control r:id="rId17" w:name="DefaultOcxName10" w:shapeid="_x0000_i1390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Акцент на практическое значение профессий в сфере энергоснабжения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6865" w:rsidRPr="008B6865" w:rsidRDefault="008B6865" w:rsidP="008B68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9" type="#_x0000_t75" style="width:20.25pt;height:18pt" o:ole="">
            <v:imagedata r:id="rId6" o:title=""/>
          </v:shape>
          <w:control r:id="rId18" w:name="DefaultOcxName11" w:shapeid="_x0000_i1389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Представлена цель урока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 xml:space="preserve"> — раскрыть значимость профессий и направлений в энергетике.</w:t>
      </w:r>
    </w:p>
    <w:p w:rsidR="008B6865" w:rsidRPr="008B6865" w:rsidRDefault="008B6865" w:rsidP="008B68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8" type="#_x0000_t75" style="width:20.25pt;height:18pt" o:ole="">
            <v:imagedata r:id="rId6" o:title=""/>
          </v:shape>
          <w:control r:id="rId19" w:name="DefaultOcxName12" w:shapeid="_x0000_i1388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Заданы провокационные вопросы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>, стимулирующие интерес (например: «Что происходит, когда в вашем доме вдруг гаснет свет?»).</w:t>
      </w:r>
    </w:p>
    <w:p w:rsidR="008B6865" w:rsidRPr="008B6865" w:rsidRDefault="008B6865" w:rsidP="008B686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Основная часть</w:t>
      </w:r>
    </w:p>
    <w:p w:rsidR="008B6865" w:rsidRPr="008B6865" w:rsidRDefault="008B6865" w:rsidP="008B686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4.1 Теоретический блок: Энергетика России</w:t>
      </w:r>
    </w:p>
    <w:p w:rsidR="008B6865" w:rsidRPr="008B6865" w:rsidRDefault="008B6865" w:rsidP="008B68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7" type="#_x0000_t75" style="width:20.25pt;height:18pt" o:ole="">
            <v:imagedata r:id="rId6" o:title=""/>
          </v:shape>
          <w:control r:id="rId20" w:name="DefaultOcxName13" w:shapeid="_x0000_i1387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Прочитана характеристика энергетической отрасли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>: основные понятия, задачи и роль в жизни общества.</w:t>
      </w:r>
    </w:p>
    <w:p w:rsidR="008B6865" w:rsidRPr="008B6865" w:rsidRDefault="008B6865" w:rsidP="008B68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6" type="#_x0000_t75" style="width:20.25pt;height:18pt" o:ole="">
            <v:imagedata r:id="rId6" o:title=""/>
          </v:shape>
          <w:control r:id="rId21" w:name="DefaultOcxName14" w:shapeid="_x0000_i1386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Приведены примеры реальных достижений в сфере энергетики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6865" w:rsidRPr="008B6865" w:rsidRDefault="008B6865" w:rsidP="008B68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5" type="#_x0000_t75" style="width:20.25pt;height:18pt" o:ole="">
            <v:imagedata r:id="rId6" o:title=""/>
          </v:shape>
          <w:control r:id="rId22" w:name="DefaultOcxName15" w:shapeid="_x0000_i1385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Подробно объяснены ключевые направления и стратегические задачи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6865" w:rsidRPr="008B6865" w:rsidRDefault="008B6865" w:rsidP="008B68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4" type="#_x0000_t75" style="width:20.25pt;height:18pt" o:ole="">
            <v:imagedata r:id="rId6" o:title=""/>
          </v:shape>
          <w:control r:id="rId23" w:name="DefaultOcxName16" w:shapeid="_x0000_i1384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Использованы наглядные материалы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 xml:space="preserve"> (карты, схемы, видеоролики).</w:t>
      </w:r>
    </w:p>
    <w:p w:rsidR="008B6865" w:rsidRPr="008B6865" w:rsidRDefault="008B6865" w:rsidP="008B686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4.2 Профессиональный ландшафт энергетической отрасли</w:t>
      </w:r>
    </w:p>
    <w:p w:rsidR="008B6865" w:rsidRPr="008B6865" w:rsidRDefault="008B6865" w:rsidP="008B686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3" type="#_x0000_t75" style="width:20.25pt;height:18pt" o:ole="">
            <v:imagedata r:id="rId6" o:title=""/>
          </v:shape>
          <w:control r:id="rId24" w:name="DefaultOcxName17" w:shapeid="_x0000_i1383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Представлены крупнейшие компании отрасли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6865" w:rsidRPr="008B6865" w:rsidRDefault="008B6865" w:rsidP="008B686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2" type="#_x0000_t75" style="width:20.25pt;height:18pt" o:ole="">
            <v:imagedata r:id="rId6" o:title=""/>
          </v:shape>
          <w:control r:id="rId25" w:name="DefaultOcxName18" w:shapeid="_x0000_i1382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Показано географическое распределение предприятий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 xml:space="preserve"> и особенности профессионального ландшафта.</w:t>
      </w:r>
    </w:p>
    <w:p w:rsidR="008B6865" w:rsidRPr="008B6865" w:rsidRDefault="008B6865" w:rsidP="008B686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1" type="#_x0000_t75" style="width:20.25pt;height:18pt" o:ole="">
            <v:imagedata r:id="rId6" o:title=""/>
          </v:shape>
          <w:control r:id="rId26" w:name="DefaultOcxName19" w:shapeid="_x0000_i1381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Разъяснены перспективы на рынке труда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>, потребности в кадрах.</w:t>
      </w:r>
    </w:p>
    <w:p w:rsidR="008B6865" w:rsidRPr="008B6865" w:rsidRDefault="008B6865" w:rsidP="008B686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0" type="#_x0000_t75" style="width:20.25pt;height:18pt" o:ole="">
            <v:imagedata r:id="rId6" o:title=""/>
          </v:shape>
          <w:control r:id="rId27" w:name="DefaultOcxName20" w:shapeid="_x0000_i1380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Поддержано обсуждение динамики рынка труда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 xml:space="preserve"> в энергетическом секторе.</w:t>
      </w:r>
    </w:p>
    <w:p w:rsidR="008B6865" w:rsidRPr="008B6865" w:rsidRDefault="008B6865" w:rsidP="008B686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4.3 Профессиональные компетенции и образовательные траектории</w:t>
      </w:r>
    </w:p>
    <w:p w:rsidR="008B6865" w:rsidRPr="008B6865" w:rsidRDefault="008B6865" w:rsidP="008B686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9" type="#_x0000_t75" style="width:20.25pt;height:18pt" o:ole="">
            <v:imagedata r:id="rId6" o:title=""/>
          </v:shape>
          <w:control r:id="rId28" w:name="DefaultOcxName21" w:shapeid="_x0000_i1379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Обсуждены требования к специалистам в данной сфере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6865" w:rsidRPr="008B6865" w:rsidRDefault="008B6865" w:rsidP="008B686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8" type="#_x0000_t75" style="width:20.25pt;height:18pt" o:ole="">
            <v:imagedata r:id="rId6" o:title=""/>
          </v:shape>
          <w:control r:id="rId29" w:name="DefaultOcxName22" w:shapeid="_x0000_i1378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Представлены варианты образовательных траекторий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 xml:space="preserve"> для выбора специальности.</w:t>
      </w:r>
    </w:p>
    <w:p w:rsidR="008B6865" w:rsidRPr="008B6865" w:rsidRDefault="008B6865" w:rsidP="008B686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7" type="#_x0000_t75" style="width:20.25pt;height:18pt" o:ole="">
            <v:imagedata r:id="rId6" o:title=""/>
          </v:shape>
          <w:control r:id="rId30" w:name="DefaultOcxName23" w:shapeid="_x0000_i1377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Даны рекомендации по школьным предметам, важным для будущих специалистов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6865" w:rsidRPr="008B6865" w:rsidRDefault="008B6865" w:rsidP="008B686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4.4 Профориентация для 6-7 классов</w:t>
      </w:r>
    </w:p>
    <w:p w:rsidR="008B6865" w:rsidRPr="008B6865" w:rsidRDefault="008B6865" w:rsidP="008B686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6" type="#_x0000_t75" style="width:20.25pt;height:18pt" o:ole="">
            <v:imagedata r:id="rId6" o:title=""/>
          </v:shape>
          <w:control r:id="rId31" w:name="DefaultOcxName24" w:shapeid="_x0000_i1376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Введены учащиеся в мир профессий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>, связанными с энергетикой.</w:t>
      </w:r>
    </w:p>
    <w:p w:rsidR="008B6865" w:rsidRPr="008B6865" w:rsidRDefault="008B6865" w:rsidP="008B686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5" type="#_x0000_t75" style="width:20.25pt;height:18pt" o:ole="">
            <v:imagedata r:id="rId6" o:title=""/>
          </v:shape>
          <w:control r:id="rId32" w:name="DefaultOcxName25" w:shapeid="_x0000_i1375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Выявлены знания и интересы, которые могут помочь в выборе будущей профессии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6865" w:rsidRPr="008B6865" w:rsidRDefault="008B6865" w:rsidP="008B686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4" type="#_x0000_t75" style="width:20.25pt;height:18pt" o:ole="">
            <v:imagedata r:id="rId6" o:title=""/>
          </v:shape>
          <w:control r:id="rId33" w:name="DefaultOcxName26" w:shapeid="_x0000_i1374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Проработаны школьные предметы, полезные для развития будущего специалиста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6865" w:rsidRPr="008B6865" w:rsidRDefault="008B6865" w:rsidP="008B686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4.5 Профориентация для 8-9 классов</w:t>
      </w:r>
    </w:p>
    <w:p w:rsidR="008B6865" w:rsidRPr="008B6865" w:rsidRDefault="008B6865" w:rsidP="008B686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3" type="#_x0000_t75" style="width:20.25pt;height:18pt" o:ole="">
            <v:imagedata r:id="rId6" o:title=""/>
          </v:shape>
          <w:control r:id="rId34" w:name="DefaultOcxName27" w:shapeid="_x0000_i1373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Глубже изучены требования к профессиональной деятельности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 xml:space="preserve"> в энергетике.</w:t>
      </w:r>
    </w:p>
    <w:p w:rsidR="008B6865" w:rsidRPr="008B6865" w:rsidRDefault="008B6865" w:rsidP="008B686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2" type="#_x0000_t75" style="width:20.25pt;height:18pt" o:ole="">
            <v:imagedata r:id="rId6" o:title=""/>
          </v:shape>
          <w:control r:id="rId35" w:name="DefaultOcxName28" w:shapeid="_x0000_i1372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Обсуждены качества, важные для специалистов этой области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6865" w:rsidRPr="008B6865" w:rsidRDefault="008B6865" w:rsidP="008B686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1" type="#_x0000_t75" style="width:20.25pt;height:18pt" o:ole="">
            <v:imagedata r:id="rId6" o:title=""/>
          </v:shape>
          <w:control r:id="rId36" w:name="DefaultOcxName29" w:shapeid="_x0000_i1371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Рассмотрены особенности профессиональной подготовки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6865" w:rsidRPr="008B6865" w:rsidRDefault="008B6865" w:rsidP="008B686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4.6 Профориентация для 10-11 классов</w:t>
      </w:r>
    </w:p>
    <w:p w:rsidR="008B6865" w:rsidRPr="008B6865" w:rsidRDefault="008B6865" w:rsidP="008B686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0" type="#_x0000_t75" style="width:20.25pt;height:18pt" o:ole="">
            <v:imagedata r:id="rId6" o:title=""/>
          </v:shape>
          <w:control r:id="rId37" w:name="DefaultOcxName30" w:shapeid="_x0000_i1370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Даны рекомендации по карьерным стратегиям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 xml:space="preserve"> в данной сфере.</w:t>
      </w:r>
    </w:p>
    <w:p w:rsidR="008B6865" w:rsidRPr="008B6865" w:rsidRDefault="008B6865" w:rsidP="008B686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9" type="#_x0000_t75" style="width:20.25pt;height:18pt" o:ole="">
            <v:imagedata r:id="rId6" o:title=""/>
          </v:shape>
          <w:control r:id="rId38" w:name="DefaultOcxName31" w:shapeid="_x0000_i1369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Разъяснены возможности образования для старших школьников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6865" w:rsidRPr="008B6865" w:rsidRDefault="008B6865" w:rsidP="008B686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8" type="#_x0000_t75" style="width:20.25pt;height:18pt" o:ole="">
            <v:imagedata r:id="rId6" o:title=""/>
          </v:shape>
          <w:control r:id="rId39" w:name="DefaultOcxName32" w:shapeid="_x0000_i1368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Представлены примеры успешных карьер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 xml:space="preserve"> в энергетической отрасли.</w:t>
      </w:r>
    </w:p>
    <w:p w:rsidR="008B6865" w:rsidRPr="008B6865" w:rsidRDefault="008B6865" w:rsidP="008B686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Интерактивная часть</w:t>
      </w:r>
    </w:p>
    <w:p w:rsidR="008B6865" w:rsidRPr="008B6865" w:rsidRDefault="008B6865" w:rsidP="008B686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7" type="#_x0000_t75" style="width:20.25pt;height:18pt" o:ole="">
            <v:imagedata r:id="rId6" o:title=""/>
          </v:shape>
          <w:control r:id="rId40" w:name="DefaultOcxName33" w:shapeid="_x0000_i1367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Организовано обсуждение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 xml:space="preserve"> ключевых вопросов урока с вовлечением каждого ученика.</w:t>
      </w:r>
    </w:p>
    <w:p w:rsidR="008B6865" w:rsidRPr="008B6865" w:rsidRDefault="008B6865" w:rsidP="008B686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6" type="#_x0000_t75" style="width:20.25pt;height:18pt" o:ole="">
            <v:imagedata r:id="rId6" o:title=""/>
          </v:shape>
          <w:control r:id="rId41" w:name="DefaultOcxName34" w:shapeid="_x0000_i1366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Проведены мини-игры или задания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 xml:space="preserve"> для закрепления полученной информации.</w:t>
      </w:r>
    </w:p>
    <w:p w:rsidR="008B6865" w:rsidRPr="008B6865" w:rsidRDefault="008B6865" w:rsidP="008B686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5" type="#_x0000_t75" style="width:20.25pt;height:18pt" o:ole="">
            <v:imagedata r:id="rId6" o:title=""/>
          </v:shape>
          <w:control r:id="rId42" w:name="DefaultOcxName35" w:shapeid="_x0000_i1365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Использованы кейс-задания для анализа реальных ситуаций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6865" w:rsidRPr="008B6865" w:rsidRDefault="008B6865" w:rsidP="008B686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4" type="#_x0000_t75" style="width:20.25pt;height:18pt" o:ole="">
            <v:imagedata r:id="rId6" o:title=""/>
          </v:shape>
          <w:control r:id="rId43" w:name="DefaultOcxName36" w:shapeid="_x0000_i1364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Проведена работа в группах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>, поощряется активное участие и обмен мнениями.</w:t>
      </w:r>
    </w:p>
    <w:p w:rsidR="008B6865" w:rsidRPr="008B6865" w:rsidRDefault="008B6865" w:rsidP="008B686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Подведение итогов</w:t>
      </w:r>
    </w:p>
    <w:p w:rsidR="008B6865" w:rsidRPr="008B6865" w:rsidRDefault="008B6865" w:rsidP="008B686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3" type="#_x0000_t75" style="width:20.25pt;height:18pt" o:ole="">
            <v:imagedata r:id="rId6" o:title=""/>
          </v:shape>
          <w:control r:id="rId44" w:name="DefaultOcxName37" w:shapeid="_x0000_i1363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Рефлексия: обсуждение, что было важным и интересным для учеников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6865" w:rsidRPr="008B6865" w:rsidRDefault="008B6865" w:rsidP="008B686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2" type="#_x0000_t75" style="width:20.25pt;height:18pt" o:ole="">
            <v:imagedata r:id="rId6" o:title=""/>
          </v:shape>
          <w:control r:id="rId45" w:name="DefaultOcxName38" w:shapeid="_x0000_i1362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Даны мотивирующие слова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>, ориентированные на дальнейшее профессиональное самоопределение.</w:t>
      </w:r>
    </w:p>
    <w:p w:rsidR="008B6865" w:rsidRPr="008B6865" w:rsidRDefault="008B6865" w:rsidP="008B686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1" type="#_x0000_t75" style="width:20.25pt;height:18pt" o:ole="">
            <v:imagedata r:id="rId6" o:title=""/>
          </v:shape>
          <w:control r:id="rId46" w:name="DefaultOcxName39" w:shapeid="_x0000_i1361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Ответы на вопросы учащихся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 xml:space="preserve"> (если возникли).</w:t>
      </w:r>
    </w:p>
    <w:p w:rsidR="008B6865" w:rsidRPr="008B6865" w:rsidRDefault="008B6865" w:rsidP="008B686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0" type="#_x0000_t75" style="width:20.25pt;height:18pt" o:ole="">
            <v:imagedata r:id="rId6" o:title=""/>
          </v:shape>
          <w:control r:id="rId47" w:name="DefaultOcxName40" w:shapeid="_x0000_i1360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Заданы домашние задания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 xml:space="preserve"> или предложены дополнительные ресурсы для самостоятельного изучения темы.</w:t>
      </w:r>
    </w:p>
    <w:p w:rsidR="008B6865" w:rsidRPr="008B6865" w:rsidRDefault="008B6865" w:rsidP="008B686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Оценка урока</w:t>
      </w:r>
    </w:p>
    <w:p w:rsidR="008B6865" w:rsidRPr="008B6865" w:rsidRDefault="008B6865" w:rsidP="008B68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9" type="#_x0000_t75" style="width:20.25pt;height:18pt" o:ole="">
            <v:imagedata r:id="rId6" o:title=""/>
          </v:shape>
          <w:control r:id="rId48" w:name="DefaultOcxName41" w:shapeid="_x0000_i1359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Оценены результаты участия учеников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>: активность в обсуждениях, выполнение заданий.</w:t>
      </w:r>
    </w:p>
    <w:p w:rsidR="008B6865" w:rsidRPr="008B6865" w:rsidRDefault="008B6865" w:rsidP="008B68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8" type="#_x0000_t75" style="width:20.25pt;height:18pt" o:ole="">
            <v:imagedata r:id="rId6" o:title=""/>
          </v:shape>
          <w:control r:id="rId49" w:name="DefaultOcxName42" w:shapeid="_x0000_i1358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Собрана обратная связь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 xml:space="preserve"> от учащихся по поводу их восприятия урока.</w:t>
      </w:r>
    </w:p>
    <w:p w:rsidR="008B6865" w:rsidRPr="008B6865" w:rsidRDefault="008B6865" w:rsidP="008B68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7" type="#_x0000_t75" style="width:20.25pt;height:18pt" o:ole="">
            <v:imagedata r:id="rId6" o:title=""/>
          </v:shape>
          <w:control r:id="rId50" w:name="DefaultOcxName43" w:shapeid="_x0000_i1357"/>
        </w:object>
      </w:r>
      <w:r w:rsidRPr="008B68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 самоанализ урока</w:t>
      </w:r>
      <w:r w:rsidRPr="008B6865">
        <w:rPr>
          <w:rFonts w:ascii="Arial" w:eastAsia="Times New Roman" w:hAnsi="Arial" w:cs="Arial"/>
          <w:sz w:val="24"/>
          <w:szCs w:val="24"/>
          <w:lang w:eastAsia="ru-RU"/>
        </w:rPr>
        <w:t>, учтены возможные улучшения на будущее.</w:t>
      </w:r>
    </w:p>
    <w:p w:rsidR="008B6865" w:rsidRPr="008B6865" w:rsidRDefault="008B6865" w:rsidP="008B68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66" style="width:0;height:1.5pt" o:hralign="center" o:hrstd="t" o:hr="t" fillcolor="#a0a0a0" stroked="f"/>
        </w:pict>
      </w:r>
    </w:p>
    <w:p w:rsidR="000C3213" w:rsidRDefault="008B6865" w:rsidP="00B8376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B6865">
        <w:rPr>
          <w:rFonts w:ascii="Arial" w:eastAsia="Times New Roman" w:hAnsi="Arial" w:cs="Arial"/>
          <w:sz w:val="24"/>
          <w:szCs w:val="24"/>
          <w:lang w:eastAsia="ru-RU"/>
        </w:rPr>
        <w:t>Этот чек-лист поможет учителю провести урок профессиональной ориентации эффективно, внимательно следя за каждым этапом занятия и вовлекая учеников в активное изучение и обсуждение темы.</w:t>
      </w:r>
    </w:p>
    <w:sectPr w:rsidR="000C3213" w:rsidSect="007B6544">
      <w:pgSz w:w="11906" w:h="16838"/>
      <w:pgMar w:top="567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05E2"/>
    <w:multiLevelType w:val="multilevel"/>
    <w:tmpl w:val="BFB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9414D"/>
    <w:multiLevelType w:val="multilevel"/>
    <w:tmpl w:val="B54E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B4E4F"/>
    <w:multiLevelType w:val="multilevel"/>
    <w:tmpl w:val="D500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B4DAD"/>
    <w:multiLevelType w:val="multilevel"/>
    <w:tmpl w:val="64C2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70E47"/>
    <w:multiLevelType w:val="multilevel"/>
    <w:tmpl w:val="BE1C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DB3A09"/>
    <w:multiLevelType w:val="multilevel"/>
    <w:tmpl w:val="640E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9168A"/>
    <w:multiLevelType w:val="multilevel"/>
    <w:tmpl w:val="E53A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9199E"/>
    <w:multiLevelType w:val="multilevel"/>
    <w:tmpl w:val="EDC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D028E"/>
    <w:multiLevelType w:val="multilevel"/>
    <w:tmpl w:val="50FC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948A8"/>
    <w:multiLevelType w:val="multilevel"/>
    <w:tmpl w:val="1916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AF7CCA"/>
    <w:multiLevelType w:val="multilevel"/>
    <w:tmpl w:val="6AD0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D137D0"/>
    <w:multiLevelType w:val="multilevel"/>
    <w:tmpl w:val="AF3E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784F2E"/>
    <w:multiLevelType w:val="multilevel"/>
    <w:tmpl w:val="DFFE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A157F0"/>
    <w:multiLevelType w:val="multilevel"/>
    <w:tmpl w:val="C822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8B01A9"/>
    <w:multiLevelType w:val="multilevel"/>
    <w:tmpl w:val="AE36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835D5A"/>
    <w:multiLevelType w:val="multilevel"/>
    <w:tmpl w:val="39E0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E92F2A"/>
    <w:multiLevelType w:val="multilevel"/>
    <w:tmpl w:val="4F8E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E155EF"/>
    <w:multiLevelType w:val="multilevel"/>
    <w:tmpl w:val="D9E4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CE2702"/>
    <w:multiLevelType w:val="multilevel"/>
    <w:tmpl w:val="66FE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E62DA5"/>
    <w:multiLevelType w:val="multilevel"/>
    <w:tmpl w:val="C1DE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0033DF"/>
    <w:multiLevelType w:val="multilevel"/>
    <w:tmpl w:val="420C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893D79"/>
    <w:multiLevelType w:val="multilevel"/>
    <w:tmpl w:val="3170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877B32"/>
    <w:multiLevelType w:val="multilevel"/>
    <w:tmpl w:val="F142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A5231A"/>
    <w:multiLevelType w:val="multilevel"/>
    <w:tmpl w:val="AF3A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C05FE9"/>
    <w:multiLevelType w:val="multilevel"/>
    <w:tmpl w:val="51B0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586FDB"/>
    <w:multiLevelType w:val="multilevel"/>
    <w:tmpl w:val="0640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AE22CD"/>
    <w:multiLevelType w:val="multilevel"/>
    <w:tmpl w:val="7132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6755C5"/>
    <w:multiLevelType w:val="multilevel"/>
    <w:tmpl w:val="6038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5"/>
  </w:num>
  <w:num w:numId="3">
    <w:abstractNumId w:val="27"/>
  </w:num>
  <w:num w:numId="4">
    <w:abstractNumId w:val="6"/>
  </w:num>
  <w:num w:numId="5">
    <w:abstractNumId w:val="22"/>
  </w:num>
  <w:num w:numId="6">
    <w:abstractNumId w:val="16"/>
  </w:num>
  <w:num w:numId="7">
    <w:abstractNumId w:val="15"/>
  </w:num>
  <w:num w:numId="8">
    <w:abstractNumId w:val="8"/>
  </w:num>
  <w:num w:numId="9">
    <w:abstractNumId w:val="1"/>
  </w:num>
  <w:num w:numId="10">
    <w:abstractNumId w:val="10"/>
  </w:num>
  <w:num w:numId="11">
    <w:abstractNumId w:val="18"/>
  </w:num>
  <w:num w:numId="12">
    <w:abstractNumId w:val="19"/>
  </w:num>
  <w:num w:numId="13">
    <w:abstractNumId w:val="0"/>
  </w:num>
  <w:num w:numId="14">
    <w:abstractNumId w:val="17"/>
  </w:num>
  <w:num w:numId="15">
    <w:abstractNumId w:val="2"/>
  </w:num>
  <w:num w:numId="16">
    <w:abstractNumId w:val="5"/>
  </w:num>
  <w:num w:numId="17">
    <w:abstractNumId w:val="12"/>
  </w:num>
  <w:num w:numId="18">
    <w:abstractNumId w:val="14"/>
  </w:num>
  <w:num w:numId="19">
    <w:abstractNumId w:val="11"/>
  </w:num>
  <w:num w:numId="20">
    <w:abstractNumId w:val="24"/>
  </w:num>
  <w:num w:numId="21">
    <w:abstractNumId w:val="7"/>
  </w:num>
  <w:num w:numId="22">
    <w:abstractNumId w:val="13"/>
  </w:num>
  <w:num w:numId="23">
    <w:abstractNumId w:val="23"/>
  </w:num>
  <w:num w:numId="24">
    <w:abstractNumId w:val="20"/>
  </w:num>
  <w:num w:numId="25">
    <w:abstractNumId w:val="21"/>
  </w:num>
  <w:num w:numId="26">
    <w:abstractNumId w:val="3"/>
  </w:num>
  <w:num w:numId="27">
    <w:abstractNumId w:val="4"/>
  </w:num>
  <w:num w:numId="2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212"/>
    <w:rsid w:val="000C3213"/>
    <w:rsid w:val="00112638"/>
    <w:rsid w:val="00151E1D"/>
    <w:rsid w:val="00155291"/>
    <w:rsid w:val="001558AD"/>
    <w:rsid w:val="001756A3"/>
    <w:rsid w:val="001C1B36"/>
    <w:rsid w:val="00293074"/>
    <w:rsid w:val="002A611F"/>
    <w:rsid w:val="003C4215"/>
    <w:rsid w:val="003F6AC5"/>
    <w:rsid w:val="00424B0B"/>
    <w:rsid w:val="004571B6"/>
    <w:rsid w:val="00504E4A"/>
    <w:rsid w:val="0054726D"/>
    <w:rsid w:val="0061551B"/>
    <w:rsid w:val="0063249E"/>
    <w:rsid w:val="006805D3"/>
    <w:rsid w:val="00691DA1"/>
    <w:rsid w:val="006C3C62"/>
    <w:rsid w:val="006F5164"/>
    <w:rsid w:val="007B3647"/>
    <w:rsid w:val="007B6544"/>
    <w:rsid w:val="007C6404"/>
    <w:rsid w:val="00813939"/>
    <w:rsid w:val="00837521"/>
    <w:rsid w:val="00847D29"/>
    <w:rsid w:val="00862485"/>
    <w:rsid w:val="008B6865"/>
    <w:rsid w:val="00911C55"/>
    <w:rsid w:val="009335EC"/>
    <w:rsid w:val="0095500B"/>
    <w:rsid w:val="00A604E5"/>
    <w:rsid w:val="00B47840"/>
    <w:rsid w:val="00B83761"/>
    <w:rsid w:val="00CC4BDC"/>
    <w:rsid w:val="00CF32BC"/>
    <w:rsid w:val="00D079F8"/>
    <w:rsid w:val="00D321C7"/>
    <w:rsid w:val="00DE4B2C"/>
    <w:rsid w:val="00E5250F"/>
    <w:rsid w:val="00E8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6E9A71D2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933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35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21C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24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248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3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7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06601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38320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1552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59149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55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16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159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388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164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766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6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5982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24821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2654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59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8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652102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4413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293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370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49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071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72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57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80720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05441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6135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20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04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17618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620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065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939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805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979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5793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3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8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77113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51413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5663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88281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889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593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224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669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5638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622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6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80810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93898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468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311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851633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009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277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843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9674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923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63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2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2024-11-29T15:33:00Z</dcterms:modified>
</cp:coreProperties>
</file>