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74A" w:rsidRDefault="00C0574A" w:rsidP="00C0574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10 классе по теме: «</w:t>
      </w:r>
      <w:r w:rsidRPr="00C0574A">
        <w:rPr>
          <w:rFonts w:ascii="Arial Black" w:hAnsi="Arial Black" w:cs="Arial"/>
          <w:sz w:val="36"/>
          <w:szCs w:val="36"/>
        </w:rPr>
        <w:t>Влияние поведения на безопасность. Риск-ориентированный подход к обеспечению безопасности на уровне личности, общества, государства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C0574A" w:rsidRDefault="00C0574A" w:rsidP="00C0574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C0574A" w:rsidRDefault="00C0574A" w:rsidP="00C0574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A2446" w:rsidRDefault="00CA2446"/>
    <w:p w:rsidR="00C0574A" w:rsidRPr="00C0574A" w:rsidRDefault="00C0574A" w:rsidP="00C05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57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C057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"Влияние поведения на безопасность", оформленная в виде текстовой таблицы:</w:t>
      </w:r>
    </w:p>
    <w:tbl>
      <w:tblPr>
        <w:tblW w:w="111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1701"/>
        <w:gridCol w:w="1523"/>
        <w:gridCol w:w="1879"/>
      </w:tblGrid>
      <w:tr w:rsidR="00C0574A" w:rsidRPr="00C0574A" w:rsidTr="00C0574A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805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7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671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493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83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0574A" w:rsidRPr="00C0574A" w:rsidTr="00C0574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805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Приветствие, проверка присутствия.</w:t>
            </w: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Убедиться в готовности учеников к уроку.</w:t>
            </w:r>
          </w:p>
        </w:tc>
        <w:tc>
          <w:tcPr>
            <w:tcW w:w="2097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 учителя, подготовка к занятиям.</w:t>
            </w:r>
          </w:p>
        </w:tc>
        <w:tc>
          <w:tcPr>
            <w:tcW w:w="1671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Словесный метод (беседа).</w:t>
            </w: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Проверка готовности.</w:t>
            </w:r>
          </w:p>
        </w:tc>
        <w:tc>
          <w:tcPr>
            <w:tcW w:w="1493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Учебные материалы.</w:t>
            </w: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Доска, мел.</w:t>
            </w:r>
          </w:p>
        </w:tc>
        <w:tc>
          <w:tcPr>
            <w:tcW w:w="183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 в начале урока.</w:t>
            </w:r>
          </w:p>
        </w:tc>
      </w:tr>
      <w:tr w:rsidR="00C0574A" w:rsidRPr="00C0574A" w:rsidTr="00C0574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2805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Задаёт вопросы о предыдущем уроке.</w:t>
            </w: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Стимулирует учащихся к обсуждению.</w:t>
            </w:r>
          </w:p>
        </w:tc>
        <w:tc>
          <w:tcPr>
            <w:tcW w:w="2097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Вспоминают, отвечают на вопросы, участвуют в обсуждении.</w:t>
            </w:r>
          </w:p>
        </w:tc>
        <w:tc>
          <w:tcPr>
            <w:tcW w:w="1671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Опрос, проблемное изложение, мозговой штурм.</w:t>
            </w:r>
          </w:p>
        </w:tc>
        <w:tc>
          <w:tcPr>
            <w:tcW w:w="1493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темы урока.</w:t>
            </w: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Раздаточный материал.</w:t>
            </w:r>
          </w:p>
        </w:tc>
        <w:tc>
          <w:tcPr>
            <w:tcW w:w="183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за активное участие.</w:t>
            </w:r>
          </w:p>
        </w:tc>
      </w:tr>
      <w:tr w:rsidR="00C0574A" w:rsidRPr="00C0574A" w:rsidTr="00C0574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</w:t>
            </w:r>
          </w:p>
        </w:tc>
        <w:tc>
          <w:tcPr>
            <w:tcW w:w="2805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Сообщает тему урока и цель занятия.</w:t>
            </w: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Объясняет, что будет рассматриваться.</w:t>
            </w:r>
          </w:p>
        </w:tc>
        <w:tc>
          <w:tcPr>
            <w:tcW w:w="2097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фиксируют информацию о теме и цели.</w:t>
            </w:r>
          </w:p>
        </w:tc>
        <w:tc>
          <w:tcPr>
            <w:tcW w:w="1671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Словесный метод (лекция).</w:t>
            </w:r>
          </w:p>
        </w:tc>
        <w:tc>
          <w:tcPr>
            <w:tcW w:w="1493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Презентация.</w:t>
            </w:r>
          </w:p>
        </w:tc>
        <w:tc>
          <w:tcPr>
            <w:tcW w:w="183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на понимание.</w:t>
            </w:r>
          </w:p>
        </w:tc>
      </w:tr>
      <w:tr w:rsidR="00C0574A" w:rsidRPr="00C0574A" w:rsidTr="00C0574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2805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Проводит объяснение нового материала по разделам:</w:t>
            </w: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 Виктимность.</w:t>
            </w: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Безопасное поведение.</w:t>
            </w: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Влияние действий.</w:t>
            </w: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Прогнозирование.</w:t>
            </w: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Основы риск-ориентированного мышления.</w:t>
            </w: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Риск-ориентированный подход.</w:t>
            </w:r>
          </w:p>
        </w:tc>
        <w:tc>
          <w:tcPr>
            <w:tcW w:w="2097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обсуждении, записывают ключевые моменты.</w:t>
            </w:r>
          </w:p>
        </w:tc>
        <w:tc>
          <w:tcPr>
            <w:tcW w:w="1671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Проблемное изложение, кейс-метод, групповая работа.</w:t>
            </w:r>
          </w:p>
        </w:tc>
        <w:tc>
          <w:tcPr>
            <w:tcW w:w="1493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раздаточные материалы, плакаты.</w:t>
            </w:r>
          </w:p>
        </w:tc>
        <w:tc>
          <w:tcPr>
            <w:tcW w:w="183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Текущая оценка за активность.</w:t>
            </w:r>
          </w:p>
        </w:tc>
      </w:tr>
      <w:tr w:rsidR="00C0574A" w:rsidRPr="00C0574A" w:rsidTr="00C0574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Проводит практическое задание по анализу ситуаций.</w:t>
            </w:r>
          </w:p>
        </w:tc>
        <w:tc>
          <w:tcPr>
            <w:tcW w:w="2097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Работают в группах, анализируют и представляют результаты.</w:t>
            </w:r>
          </w:p>
        </w:tc>
        <w:tc>
          <w:tcPr>
            <w:tcW w:w="1671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Групповая работа, ситуативный анализ.</w:t>
            </w:r>
          </w:p>
        </w:tc>
        <w:tc>
          <w:tcPr>
            <w:tcW w:w="1493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Карточки с ситуациями.</w:t>
            </w: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Бланки для записей.</w:t>
            </w:r>
          </w:p>
        </w:tc>
        <w:tc>
          <w:tcPr>
            <w:tcW w:w="183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за качество анализа.</w:t>
            </w:r>
          </w:p>
        </w:tc>
      </w:tr>
      <w:tr w:rsidR="00C0574A" w:rsidRPr="00C0574A" w:rsidTr="00C0574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2805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Задает вопросы о чувствах и результатах работы.</w:t>
            </w: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Подводит итоги рефлексии.</w:t>
            </w:r>
          </w:p>
        </w:tc>
        <w:tc>
          <w:tcPr>
            <w:tcW w:w="2097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Делятся мнениями о своих ощущениях и результатах.</w:t>
            </w:r>
          </w:p>
        </w:tc>
        <w:tc>
          <w:tcPr>
            <w:tcW w:w="1671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Дискуссия, рефлексия.</w:t>
            </w:r>
          </w:p>
        </w:tc>
        <w:tc>
          <w:tcPr>
            <w:tcW w:w="1493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Чек-лист для самооценки.</w:t>
            </w:r>
          </w:p>
        </w:tc>
        <w:tc>
          <w:tcPr>
            <w:tcW w:w="183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за активность и откровенность.</w:t>
            </w:r>
          </w:p>
        </w:tc>
      </w:tr>
      <w:tr w:rsidR="00C0574A" w:rsidRPr="00C0574A" w:rsidTr="00C0574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Заключение</w:t>
            </w:r>
          </w:p>
        </w:tc>
        <w:tc>
          <w:tcPr>
            <w:tcW w:w="2805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Подводит итоги занятия.</w:t>
            </w: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Мотивирует учащихся продолжать изучение темы.</w:t>
            </w:r>
          </w:p>
        </w:tc>
        <w:tc>
          <w:tcPr>
            <w:tcW w:w="2097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фиксируют важные моменты для себя.</w:t>
            </w:r>
          </w:p>
        </w:tc>
        <w:tc>
          <w:tcPr>
            <w:tcW w:w="1671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Словесный метод (подведение итогов).</w:t>
            </w:r>
          </w:p>
        </w:tc>
        <w:tc>
          <w:tcPr>
            <w:tcW w:w="1493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Раздаточные материалы для закрепления.</w:t>
            </w:r>
          </w:p>
        </w:tc>
        <w:tc>
          <w:tcPr>
            <w:tcW w:w="183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Общая оценка за участие в уроке.</w:t>
            </w:r>
          </w:p>
        </w:tc>
      </w:tr>
      <w:tr w:rsidR="00C0574A" w:rsidRPr="00C0574A" w:rsidTr="00C0574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2805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Объясняет задание и сроки выполнения.</w:t>
            </w:r>
          </w:p>
        </w:tc>
        <w:tc>
          <w:tcPr>
            <w:tcW w:w="2097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Записывают домашнее задание.</w:t>
            </w:r>
          </w:p>
        </w:tc>
        <w:tc>
          <w:tcPr>
            <w:tcW w:w="1671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Инструктаж.</w:t>
            </w:r>
          </w:p>
        </w:tc>
        <w:tc>
          <w:tcPr>
            <w:tcW w:w="1493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Учебник, дополнительные источники.</w:t>
            </w:r>
          </w:p>
        </w:tc>
        <w:tc>
          <w:tcPr>
            <w:tcW w:w="1834" w:type="dxa"/>
            <w:vAlign w:val="center"/>
            <w:hideMark/>
          </w:tcPr>
          <w:p w:rsidR="00C0574A" w:rsidRPr="00C0574A" w:rsidRDefault="00C0574A" w:rsidP="00C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57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за выполнение домашнего задания.</w:t>
            </w:r>
          </w:p>
        </w:tc>
      </w:tr>
    </w:tbl>
    <w:p w:rsidR="00C0574A" w:rsidRDefault="00C0574A" w:rsidP="00C0574A">
      <w:pPr>
        <w:spacing w:before="100" w:beforeAutospacing="1" w:after="100" w:afterAutospacing="1" w:line="240" w:lineRule="auto"/>
      </w:pPr>
      <w:r w:rsidRPr="00C0574A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технологическая </w:t>
      </w:r>
      <w:r w:rsidRPr="00C0574A">
        <w:rPr>
          <w:rFonts w:ascii="Arial" w:eastAsia="Times New Roman" w:hAnsi="Arial" w:cs="Arial"/>
          <w:sz w:val="24"/>
          <w:szCs w:val="24"/>
          <w:lang w:eastAsia="ru-RU"/>
        </w:rPr>
        <w:t>карта отражает этапы уро</w:t>
      </w:r>
      <w:bookmarkStart w:id="0" w:name="_GoBack"/>
      <w:bookmarkEnd w:id="0"/>
      <w:r w:rsidRPr="00C0574A">
        <w:rPr>
          <w:rFonts w:ascii="Arial" w:eastAsia="Times New Roman" w:hAnsi="Arial" w:cs="Arial"/>
          <w:sz w:val="24"/>
          <w:szCs w:val="24"/>
          <w:lang w:eastAsia="ru-RU"/>
        </w:rPr>
        <w:t>ка, действия как учителя, так и учеников, используемые методы и формы работы, а также средства и способы оценки.</w:t>
      </w:r>
    </w:p>
    <w:sectPr w:rsidR="00C0574A" w:rsidSect="00C0574A">
      <w:pgSz w:w="11906" w:h="16838"/>
      <w:pgMar w:top="567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4A"/>
    <w:rsid w:val="00C0574A"/>
    <w:rsid w:val="00C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E75E"/>
  <w15:chartTrackingRefBased/>
  <w15:docId w15:val="{AED6A9FA-C515-4829-8942-1E0B0FFD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74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74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0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5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2024-10-22T13:23:00Z</dcterms:created>
  <dcterms:modified xsi:type="dcterms:W3CDTF">2024-10-22T13:26:00Z</dcterms:modified>
</cp:coreProperties>
</file>