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FD7" w:rsidRDefault="00532FD7" w:rsidP="00532FD7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>я карта урока биологии в 6 классе по теме: «</w:t>
      </w:r>
      <w:r w:rsidRPr="00532FD7">
        <w:rPr>
          <w:rFonts w:ascii="Arial Black" w:hAnsi="Arial Black" w:cs="Arial"/>
          <w:sz w:val="36"/>
          <w:szCs w:val="36"/>
        </w:rPr>
        <w:t>Строение семян. Лабораторная работа «Изучение строения семян однодольных и двудольных растений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532FD7" w:rsidRDefault="00532FD7" w:rsidP="00532FD7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532FD7" w:rsidRDefault="00532FD7" w:rsidP="00532FD7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532FD7" w:rsidRPr="00532FD7" w:rsidRDefault="00532FD7" w:rsidP="00532F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2F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</w:t>
      </w:r>
      <w:r w:rsidRPr="00532F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ехнологическая карта урока по теме "Строение семян" в соответствии с требованиями ФГОС: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118"/>
        <w:gridCol w:w="2410"/>
        <w:gridCol w:w="1599"/>
        <w:gridCol w:w="1520"/>
        <w:gridCol w:w="1701"/>
      </w:tblGrid>
      <w:tr w:rsidR="00532FD7" w:rsidRPr="00532FD7" w:rsidTr="00532FD7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088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69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49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56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532FD7" w:rsidRPr="00532FD7" w:rsidTr="00532FD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088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перекличка, проверка готовности учебных материалов, создание положительного настроя на занятие.</w:t>
            </w:r>
          </w:p>
        </w:tc>
        <w:tc>
          <w:tcPr>
            <w:tcW w:w="238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отвечают на перекличку, подготавливают материалы к уроку.</w:t>
            </w:r>
          </w:p>
        </w:tc>
        <w:tc>
          <w:tcPr>
            <w:tcW w:w="1569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фронтальная работа</w:t>
            </w:r>
          </w:p>
        </w:tc>
        <w:tc>
          <w:tcPr>
            <w:tcW w:w="149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Учебные материалы, компьютеры, проектор</w:t>
            </w:r>
          </w:p>
        </w:tc>
        <w:tc>
          <w:tcPr>
            <w:tcW w:w="1656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подготовкой к уроку</w:t>
            </w:r>
          </w:p>
        </w:tc>
      </w:tr>
      <w:tr w:rsidR="00532FD7" w:rsidRPr="00532FD7" w:rsidTr="00532FD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088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по предыдущей теме, обсуждение понятий о растительных тканях.</w:t>
            </w:r>
          </w:p>
        </w:tc>
        <w:tc>
          <w:tcPr>
            <w:tcW w:w="238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отвечают на вопросы, вспоминают пройденный материал.</w:t>
            </w:r>
          </w:p>
        </w:tc>
        <w:tc>
          <w:tcPr>
            <w:tcW w:w="1569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дискуссия</w:t>
            </w:r>
          </w:p>
        </w:tc>
        <w:tc>
          <w:tcPr>
            <w:tcW w:w="149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наглядные пособия</w:t>
            </w:r>
          </w:p>
        </w:tc>
        <w:tc>
          <w:tcPr>
            <w:tcW w:w="1656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активности, правильности ответов</w:t>
            </w:r>
          </w:p>
        </w:tc>
      </w:tr>
      <w:tr w:rsidR="00532FD7" w:rsidRPr="00532FD7" w:rsidTr="00532FD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088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Сообщение темы урока, объяснение значимости изучаемого материала.</w:t>
            </w:r>
          </w:p>
        </w:tc>
        <w:tc>
          <w:tcPr>
            <w:tcW w:w="238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и фиксируют информацию о теме и целях занятия.</w:t>
            </w:r>
          </w:p>
        </w:tc>
        <w:tc>
          <w:tcPr>
            <w:tcW w:w="1569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Объяснительный метод</w:t>
            </w:r>
          </w:p>
        </w:tc>
        <w:tc>
          <w:tcPr>
            <w:tcW w:w="149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раздаточный материал</w:t>
            </w:r>
          </w:p>
        </w:tc>
        <w:tc>
          <w:tcPr>
            <w:tcW w:w="1656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вниманием и интересом</w:t>
            </w:r>
          </w:p>
        </w:tc>
      </w:tr>
      <w:tr w:rsidR="00532FD7" w:rsidRPr="00532FD7" w:rsidTr="00532FD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088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Общее строение семени: объяснение определения и основных частей.</w:t>
            </w:r>
          </w:p>
        </w:tc>
        <w:tc>
          <w:tcPr>
            <w:tcW w:w="238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слушают, задают вопросы, делают записи.</w:t>
            </w:r>
          </w:p>
        </w:tc>
        <w:tc>
          <w:tcPr>
            <w:tcW w:w="1569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49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таблицы, схемы</w:t>
            </w:r>
          </w:p>
        </w:tc>
        <w:tc>
          <w:tcPr>
            <w:tcW w:w="1656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записей, вопросы по материалу</w:t>
            </w:r>
          </w:p>
        </w:tc>
      </w:tr>
      <w:tr w:rsidR="00532FD7" w:rsidRPr="00532FD7" w:rsidTr="00532FD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Строение семян двудольных растений: характеристика, изучение семени фасоли.</w:t>
            </w:r>
          </w:p>
        </w:tc>
        <w:tc>
          <w:tcPr>
            <w:tcW w:w="238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Рассматривают образцы семян, работают с микроскопами, обсуждают.</w:t>
            </w:r>
          </w:p>
        </w:tc>
        <w:tc>
          <w:tcPr>
            <w:tcW w:w="1569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работа, лабораторная работа</w:t>
            </w:r>
          </w:p>
        </w:tc>
        <w:tc>
          <w:tcPr>
            <w:tcW w:w="149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Образцы семян, микроскопы, лупы</w:t>
            </w:r>
          </w:p>
        </w:tc>
        <w:tc>
          <w:tcPr>
            <w:tcW w:w="1656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работы в паре, результаты наблюдений</w:t>
            </w:r>
          </w:p>
        </w:tc>
      </w:tr>
      <w:tr w:rsidR="00532FD7" w:rsidRPr="00532FD7" w:rsidTr="00532FD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Строение семян однодольных растений: характеристика, изучение семени пшеницы.</w:t>
            </w:r>
          </w:p>
        </w:tc>
        <w:tc>
          <w:tcPr>
            <w:tcW w:w="238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Аналогично предыдущему этапу.</w:t>
            </w:r>
          </w:p>
        </w:tc>
        <w:tc>
          <w:tcPr>
            <w:tcW w:w="1569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работа, лабораторная работа</w:t>
            </w:r>
          </w:p>
        </w:tc>
        <w:tc>
          <w:tcPr>
            <w:tcW w:w="149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Образцы семян, микроскопы, лупы</w:t>
            </w:r>
          </w:p>
        </w:tc>
        <w:tc>
          <w:tcPr>
            <w:tcW w:w="1656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работы в паре, результаты наблюдений</w:t>
            </w:r>
          </w:p>
        </w:tc>
      </w:tr>
      <w:tr w:rsidR="00532FD7" w:rsidRPr="00532FD7" w:rsidTr="00532FD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Сравнение семян: общие черты и отличительные особенности.</w:t>
            </w:r>
          </w:p>
        </w:tc>
        <w:tc>
          <w:tcPr>
            <w:tcW w:w="238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делают выводы и обсуждают различия.</w:t>
            </w:r>
          </w:p>
        </w:tc>
        <w:tc>
          <w:tcPr>
            <w:tcW w:w="1569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49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Наглядные пособия, таблицы</w:t>
            </w:r>
          </w:p>
        </w:tc>
        <w:tc>
          <w:tcPr>
            <w:tcW w:w="1656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обсуждении</w:t>
            </w:r>
          </w:p>
        </w:tc>
      </w:tr>
      <w:tr w:rsidR="00532FD7" w:rsidRPr="00532FD7" w:rsidTr="00532FD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3088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Инструктаж по технике безопасности, </w:t>
            </w: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руководство во время лабораторной работы.</w:t>
            </w:r>
          </w:p>
        </w:tc>
        <w:tc>
          <w:tcPr>
            <w:tcW w:w="238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Выполняют инструкции, работают с </w:t>
            </w: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семенами, записывают наблюдения.</w:t>
            </w:r>
          </w:p>
        </w:tc>
        <w:tc>
          <w:tcPr>
            <w:tcW w:w="1569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Лабораторная работа, </w:t>
            </w: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практическое применение</w:t>
            </w:r>
          </w:p>
        </w:tc>
        <w:tc>
          <w:tcPr>
            <w:tcW w:w="149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Инструкции по технике безопасност</w:t>
            </w: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и, образцы семян</w:t>
            </w:r>
          </w:p>
        </w:tc>
        <w:tc>
          <w:tcPr>
            <w:tcW w:w="1656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Наблюдение за соблюдением </w:t>
            </w: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техники безопасности</w:t>
            </w:r>
          </w:p>
        </w:tc>
      </w:tr>
      <w:tr w:rsidR="00532FD7" w:rsidRPr="00532FD7" w:rsidTr="00532FD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 Ход работы: замачивание, изучение внешнего вида, рассмотрение под лупой.</w:t>
            </w:r>
          </w:p>
        </w:tc>
        <w:tc>
          <w:tcPr>
            <w:tcW w:w="238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Выполняют все этапы работы, делают зарисовки.</w:t>
            </w:r>
          </w:p>
        </w:tc>
        <w:tc>
          <w:tcPr>
            <w:tcW w:w="1569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работа, исследовательская деятельность</w:t>
            </w:r>
          </w:p>
        </w:tc>
        <w:tc>
          <w:tcPr>
            <w:tcW w:w="149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Лупы, микроскопы, предметные стекла</w:t>
            </w:r>
          </w:p>
        </w:tc>
        <w:tc>
          <w:tcPr>
            <w:tcW w:w="1656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качества зарисовок и записей</w:t>
            </w:r>
          </w:p>
        </w:tc>
      </w:tr>
      <w:tr w:rsidR="00532FD7" w:rsidRPr="00532FD7" w:rsidTr="00532FD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5.3. Обсуждение результатов лабораторной работы.</w:t>
            </w:r>
          </w:p>
        </w:tc>
        <w:tc>
          <w:tcPr>
            <w:tcW w:w="238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Делятся впечатлениями и результатами, обсуждают в группах.</w:t>
            </w:r>
          </w:p>
        </w:tc>
        <w:tc>
          <w:tcPr>
            <w:tcW w:w="1569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рефлексия</w:t>
            </w:r>
          </w:p>
        </w:tc>
        <w:tc>
          <w:tcPr>
            <w:tcW w:w="149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Раздаточный материал, доска для записи результатов</w:t>
            </w:r>
          </w:p>
        </w:tc>
        <w:tc>
          <w:tcPr>
            <w:tcW w:w="1656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обсуждении</w:t>
            </w:r>
          </w:p>
        </w:tc>
      </w:tr>
      <w:tr w:rsidR="00532FD7" w:rsidRPr="00532FD7" w:rsidTr="00532FD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088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Предложение заполнить анкету о занятии.</w:t>
            </w:r>
          </w:p>
        </w:tc>
        <w:tc>
          <w:tcPr>
            <w:tcW w:w="238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Заполняют анкету, выражают свои мысли о занятии.</w:t>
            </w:r>
          </w:p>
        </w:tc>
        <w:tc>
          <w:tcPr>
            <w:tcW w:w="1569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49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Анкета для обратной связи</w:t>
            </w:r>
          </w:p>
        </w:tc>
        <w:tc>
          <w:tcPr>
            <w:tcW w:w="1656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анкет, отзывы учеников</w:t>
            </w:r>
          </w:p>
        </w:tc>
      </w:tr>
      <w:tr w:rsidR="00532FD7" w:rsidRPr="00532FD7" w:rsidTr="00532FD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088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обобщение изученного материала, мотивирующее завершение.</w:t>
            </w:r>
          </w:p>
        </w:tc>
        <w:tc>
          <w:tcPr>
            <w:tcW w:w="238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подводят итоги, задают вопросы.</w:t>
            </w:r>
          </w:p>
        </w:tc>
        <w:tc>
          <w:tcPr>
            <w:tcW w:w="1569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Объяснительный метод, беседа</w:t>
            </w:r>
          </w:p>
        </w:tc>
        <w:tc>
          <w:tcPr>
            <w:tcW w:w="149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656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 в обсуждение</w:t>
            </w:r>
          </w:p>
        </w:tc>
      </w:tr>
      <w:tr w:rsidR="00532FD7" w:rsidRPr="00532FD7" w:rsidTr="00532FD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088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задания на дом: чтение параграфа, проведение эксперимента с проращиванием.</w:t>
            </w:r>
          </w:p>
        </w:tc>
        <w:tc>
          <w:tcPr>
            <w:tcW w:w="238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домашнее задание.</w:t>
            </w:r>
          </w:p>
        </w:tc>
        <w:tc>
          <w:tcPr>
            <w:tcW w:w="1569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490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материалы для эксперимента</w:t>
            </w:r>
          </w:p>
        </w:tc>
        <w:tc>
          <w:tcPr>
            <w:tcW w:w="1656" w:type="dxa"/>
            <w:vAlign w:val="center"/>
            <w:hideMark/>
          </w:tcPr>
          <w:p w:rsidR="00532FD7" w:rsidRPr="00532FD7" w:rsidRDefault="00532FD7" w:rsidP="0053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выполнением домашнего задания</w:t>
            </w:r>
          </w:p>
        </w:tc>
      </w:tr>
    </w:tbl>
    <w:p w:rsidR="00532FD7" w:rsidRDefault="00532FD7" w:rsidP="00532FD7">
      <w:pPr>
        <w:spacing w:before="100" w:beforeAutospacing="1" w:after="100" w:afterAutospacing="1" w:line="240" w:lineRule="auto"/>
      </w:pPr>
      <w:r w:rsidRPr="00532FD7">
        <w:rPr>
          <w:rFonts w:ascii="Arial" w:eastAsia="Times New Roman" w:hAnsi="Arial" w:cs="Arial"/>
          <w:sz w:val="24"/>
          <w:szCs w:val="24"/>
          <w:lang w:eastAsia="ru-RU"/>
        </w:rPr>
        <w:t>Эта технологическая карта охватывает все этапы урока, методы работы и средства обучения, а также способы оценки.</w:t>
      </w:r>
    </w:p>
    <w:sectPr w:rsidR="00532FD7" w:rsidSect="00532FD7">
      <w:pgSz w:w="11906" w:h="16838"/>
      <w:pgMar w:top="567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D7"/>
    <w:rsid w:val="00227613"/>
    <w:rsid w:val="0053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5C60"/>
  <w15:chartTrackingRefBased/>
  <w15:docId w15:val="{0F10A338-B1A6-4FBB-9C26-025974CC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D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FD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3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2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2024-10-15T10:59:00Z</dcterms:created>
  <dcterms:modified xsi:type="dcterms:W3CDTF">2024-10-15T11:02:00Z</dcterms:modified>
</cp:coreProperties>
</file>