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4A1" w:rsidRDefault="003164A1" w:rsidP="003164A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3164A1">
        <w:rPr>
          <w:rFonts w:ascii="Arial Black" w:hAnsi="Arial Black" w:cs="Arial"/>
          <w:sz w:val="36"/>
          <w:szCs w:val="36"/>
        </w:rPr>
        <w:t>Аварии на коммунальных системах. Правила безопасного поведения в ситуации коммунальной аварии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3164A1" w:rsidRDefault="003164A1" w:rsidP="003164A1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164A1" w:rsidRDefault="003164A1" w:rsidP="003164A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3A2C4A" w:rsidRDefault="003A2C4A"/>
    <w:p w:rsidR="003164A1" w:rsidRPr="003164A1" w:rsidRDefault="003164A1" w:rsidP="003164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64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3164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«Аварии на коммунальных системах» в соответствии с требованиями ФГОС.</w:t>
      </w:r>
    </w:p>
    <w:tbl>
      <w:tblPr>
        <w:tblW w:w="113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126"/>
        <w:gridCol w:w="1701"/>
        <w:gridCol w:w="1621"/>
        <w:gridCol w:w="1640"/>
      </w:tblGrid>
      <w:tr w:rsidR="003164A1" w:rsidRPr="003164A1" w:rsidTr="003164A1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Приветствие, перекличка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Приветствие, ответ на перекличку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Личностное взаимодействие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Проектор, экран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готовностью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готовности учебных материалов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 материалов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Психологический настрой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Компьютер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Напоминание о правилах поведения на уроке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Внимательное слушание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Устная форма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по теме предыдущего занятия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дискуссия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ответов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вопросов по безопасному поведению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личного опыта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Коллективная работа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Объявление темы урока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Внимательное слушание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Устное изложение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Формулирование целей и задач занятия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 целей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Изложение материала по разделам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Запись, обсуждение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 с элементами практической работы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плакаты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тесты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Основные виды коммунальных систем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информации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к учителю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Интерактивная лекция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Мультимедийное оборудование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Характерные признаки аварий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Моделирование ситуаций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моделировании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Моделирование, групповая работа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Схемы, графики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Алгоритм действий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 ситуационных задач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Работа в малых группах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Групповая работа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Раздаточный материал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решений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Правила вызова служб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номеров и процедур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Таблицы с номерами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Меры безопасности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Инструктирование по действиям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мер безопасности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Интерактивный опрос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Чек-листы, схемы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Профилактика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профилактических мер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Дискуссия, работа в группах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Облачные слова, презентации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предложений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рефлексии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Заполнение рефлексивной таблицы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Индивидуальная работа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 рефлексии</w:t>
            </w: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самооценки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Выражение своих впечатлений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Открытое обсуждение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3164A1" w:rsidRPr="003164A1" w:rsidTr="003164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80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Объявление домашнего задания</w:t>
            </w:r>
          </w:p>
        </w:tc>
        <w:tc>
          <w:tcPr>
            <w:tcW w:w="2096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задания</w:t>
            </w:r>
          </w:p>
        </w:tc>
        <w:tc>
          <w:tcPr>
            <w:tcW w:w="167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Устная форма</w:t>
            </w:r>
          </w:p>
        </w:tc>
        <w:tc>
          <w:tcPr>
            <w:tcW w:w="1591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  <w:hideMark/>
          </w:tcPr>
          <w:p w:rsidR="003164A1" w:rsidRPr="003164A1" w:rsidRDefault="003164A1" w:rsidP="00316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задания</w:t>
            </w:r>
          </w:p>
        </w:tc>
      </w:tr>
    </w:tbl>
    <w:p w:rsidR="003164A1" w:rsidRDefault="003164A1" w:rsidP="003164A1">
      <w:pPr>
        <w:spacing w:before="100" w:beforeAutospacing="1" w:after="100" w:afterAutospacing="1" w:line="240" w:lineRule="auto"/>
      </w:pPr>
      <w:r w:rsidRPr="003164A1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соответствует этапам урока и отражает как деятельность учителя, так и учащихся, с указанием методов и форм работы, а также средств обучения и оценочных средств.</w:t>
      </w:r>
      <w:bookmarkStart w:id="0" w:name="_GoBack"/>
      <w:bookmarkEnd w:id="0"/>
      <w:r>
        <w:t xml:space="preserve"> </w:t>
      </w:r>
    </w:p>
    <w:p w:rsidR="003164A1" w:rsidRDefault="003164A1"/>
    <w:sectPr w:rsidR="003164A1" w:rsidSect="003164A1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A1"/>
    <w:rsid w:val="003164A1"/>
    <w:rsid w:val="003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16F6"/>
  <w15:chartTrackingRefBased/>
  <w15:docId w15:val="{3FE0AFA0-8D0E-4671-8CDA-2B8AAA01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4A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2024-10-30T11:13:00Z</dcterms:created>
  <dcterms:modified xsi:type="dcterms:W3CDTF">2024-10-30T11:16:00Z</dcterms:modified>
</cp:coreProperties>
</file>