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93A" w:rsidRDefault="0010793A" w:rsidP="0010793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ская карта урока ОБЗР в 11 классе по теме: «</w:t>
      </w:r>
      <w:r w:rsidRPr="0010793A">
        <w:rPr>
          <w:rFonts w:ascii="Arial Black" w:hAnsi="Arial Black" w:cs="Arial"/>
          <w:sz w:val="36"/>
          <w:szCs w:val="36"/>
        </w:rPr>
        <w:t>Неинфекционные заболевания. Факторы риска и меры профилактики. Роль диспансеризации для сохранения здоровья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10793A" w:rsidRDefault="0010793A" w:rsidP="0010793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0793A" w:rsidRDefault="0010793A" w:rsidP="0010793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E70B2" w:rsidRDefault="003E70B2"/>
    <w:p w:rsidR="0010793A" w:rsidRPr="0010793A" w:rsidRDefault="0010793A" w:rsidP="001079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79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1079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урока ОБЗР (Основы безопасности и защиты Родины), оформленная в виде таблицы: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2268"/>
        <w:gridCol w:w="1689"/>
        <w:gridCol w:w="1269"/>
        <w:gridCol w:w="1578"/>
      </w:tblGrid>
      <w:tr w:rsidR="0010793A" w:rsidRPr="0010793A" w:rsidTr="0010793A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переклички, проверка готовности учебных материалов и внешнего вида учащихся. Описание правил поведения на уроке, просьба отключить мобильные телефоны. Создание положительного эмоционального настроя.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выполняют перекличку, проверяют наличие учебных материалов, настраиваются на урок.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организационные мероприятия.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маркеры, раздаточные материалы.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учащихся к уроку.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Задавание вопросов по предыдущему уроку. Проведение опроса или проверочной работы.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материал предыдущего занятия.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проверочная работа.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Текстовые материалы, слайды с вопросами.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знаний по результатам опроса или проверки.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темы урока, постановка целей и задач занятия. Введение в новую тему.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задают вопросы, если есть.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материалы.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темы по активности учащихся.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Представление нового материала по следующим разделам: </w:t>
            </w: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 Неинфекционные заболевания и их распространенность </w:t>
            </w: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Факторы риска сердечно-сосудистых заболеваний </w:t>
            </w: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Факторы риска онкологических заболеваний </w:t>
            </w: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4. Факторы риска заболеваний дыхательной системы и эндокринных заболеваний </w:t>
            </w: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Меры профилактики неинфекционных заболеваний </w:t>
            </w: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Роль диспансеризации и признаки угрожающих жизни состояний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Активно участвуют в обсуждении, записывают ключевые моменты, отвечают на вопросы.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интерактивные вопросы, работа с текстами.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доска, маркеры.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учащихся в обсуждении и записи информации.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практических заданий: отработка навыков вызова скорой помощи, ролевая игра по распознаванию признаков угрожающих состояний.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практических заданиях, отрабатывают навыки, выполняют ролевые игры.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занятие, ролевая игра.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пособия, раздаточные материалы.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практических заданий и ролевой игры.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обсуждения о том, что учащиеся узнали, как они оценили свои знания и умения.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своими впечатлениями и оценками, обсуждают усвоенный материал.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самооценка.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Бумага, ручки.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глубины самооценки учащихся.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акцент на важности изученного материала, мотивация к применению знаний в повседневной жизни.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заключение, делают выводы, готовятся к домашнему заданию.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Заключение, мотивация.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материалы.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итогов урока и готовности к домашнему заданию.</w:t>
            </w:r>
          </w:p>
        </w:tc>
      </w:tr>
      <w:tr w:rsidR="0010793A" w:rsidRPr="0010793A" w:rsidTr="0010793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514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домашнего задания: подготовка доклада по теме одного из неинфекционных заболеваний с анализом факторов риска и мер профилактики.</w:t>
            </w:r>
          </w:p>
        </w:tc>
        <w:tc>
          <w:tcPr>
            <w:tcW w:w="2238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домашнего задания, работа над докладом.</w:t>
            </w:r>
          </w:p>
        </w:tc>
        <w:tc>
          <w:tcPr>
            <w:tcW w:w="165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239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материалы, доступ к интернету.</w:t>
            </w:r>
          </w:p>
        </w:tc>
        <w:tc>
          <w:tcPr>
            <w:tcW w:w="1533" w:type="dxa"/>
            <w:vAlign w:val="center"/>
            <w:hideMark/>
          </w:tcPr>
          <w:p w:rsidR="0010793A" w:rsidRPr="0010793A" w:rsidRDefault="0010793A" w:rsidP="00107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домашнего задания по критериям.</w:t>
            </w:r>
          </w:p>
        </w:tc>
      </w:tr>
    </w:tbl>
    <w:p w:rsidR="0010793A" w:rsidRDefault="0010793A"/>
    <w:p w:rsidR="0010793A" w:rsidRDefault="0010793A"/>
    <w:p w:rsidR="0010793A" w:rsidRDefault="0010793A"/>
    <w:p w:rsidR="0010793A" w:rsidRDefault="0010793A"/>
    <w:p w:rsidR="0010793A" w:rsidRDefault="0010793A"/>
    <w:p w:rsidR="0010793A" w:rsidRDefault="0010793A"/>
    <w:p w:rsidR="0010793A" w:rsidRDefault="0010793A"/>
    <w:p w:rsidR="0010793A" w:rsidRDefault="0010793A"/>
    <w:p w:rsidR="0010793A" w:rsidRDefault="0010793A"/>
    <w:sectPr w:rsidR="0010793A" w:rsidSect="0010793A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A"/>
    <w:rsid w:val="0010793A"/>
    <w:rsid w:val="003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ECD4"/>
  <w15:chartTrackingRefBased/>
  <w15:docId w15:val="{CEF8692D-3CC3-4C42-8F23-A949627A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93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0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7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2024-09-03T10:42:00Z</dcterms:created>
  <dcterms:modified xsi:type="dcterms:W3CDTF">2024-09-03T10:44:00Z</dcterms:modified>
</cp:coreProperties>
</file>