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B5247" w:rsidRPr="00CB5247">
        <w:rPr>
          <w:rFonts w:ascii="Arial Black" w:hAnsi="Arial Black"/>
          <w:sz w:val="40"/>
          <w:szCs w:val="40"/>
        </w:rPr>
        <w:t>Жизнь реки: режим и питание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B5247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956FFD" w:rsidRDefault="00006492" w:rsidP="00956FF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CB5247" w:rsidRP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Используйте наглядные материалы и интерактивные карты</w:t>
      </w:r>
    </w:p>
    <w:p w:rsid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Для лучшего понимания структуры речной системы и характера течения подготовьте физическую карту, макет реки или интерактивную карту. Это поможет визуализировать важные понятия и усилит вовлечённость учеников.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2</w:t>
      </w:r>
    </w:p>
    <w:p w:rsidR="00CB5247" w:rsidRP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Включите задания для практического применения знаний</w:t>
      </w:r>
    </w:p>
    <w:p w:rsid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Практические задания, такие как определение географического положения рек на карте или анализ графиков годового стока, помогут закрепить материал и стимулировать самостоятельное мышление.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3</w:t>
      </w:r>
    </w:p>
    <w:p w:rsidR="00CB5247" w:rsidRP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Проводите параллели с реками родного края</w:t>
      </w:r>
    </w:p>
    <w:p w:rsid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Пример местных водоёмов будет более понятен и близок ученикам. Свяжите теорию с практикой: обсудите экологические проблемы местных водных объектов и их влияние на регион.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4</w:t>
      </w:r>
    </w:p>
    <w:p w:rsidR="00CB5247" w:rsidRP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Акцентируйте внимание на экологических аспектах</w:t>
      </w:r>
    </w:p>
    <w:p w:rsid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Расскажите о влиянии человека на водные ресурсы и подчеркните важность их защиты. Это не только расширит кругозор учеников, но и сформирует ответственное отношение к природе.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5</w:t>
      </w:r>
    </w:p>
    <w:p w:rsidR="00CB5247" w:rsidRPr="00CB5247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Используйте игровые элементы для поддержания интереса</w:t>
      </w:r>
    </w:p>
    <w:p w:rsidR="00CB5247" w:rsidRPr="008F2EE6" w:rsidRDefault="00CB5247" w:rsidP="00CB5247">
      <w:pPr>
        <w:rPr>
          <w:rFonts w:ascii="Arial" w:hAnsi="Arial" w:cs="Arial"/>
          <w:sz w:val="28"/>
          <w:szCs w:val="28"/>
        </w:rPr>
      </w:pPr>
      <w:r w:rsidRPr="00CB5247">
        <w:rPr>
          <w:rFonts w:ascii="Arial" w:hAnsi="Arial" w:cs="Arial"/>
          <w:sz w:val="28"/>
          <w:szCs w:val="28"/>
        </w:rPr>
        <w:t>Для повышения мотивации можно включить элементы игры, например, викторины или кроссворды по теме урока. Это позволит сделать процесс обучения более увлекательным и динамичным.</w:t>
      </w:r>
      <w:bookmarkStart w:id="0" w:name="_GoBack"/>
      <w:bookmarkEnd w:id="0"/>
    </w:p>
    <w:sectPr w:rsidR="00CB5247" w:rsidRPr="008F2EE6" w:rsidSect="00C706F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33D81"/>
    <w:rsid w:val="00661A48"/>
    <w:rsid w:val="007F0C74"/>
    <w:rsid w:val="008F2EE6"/>
    <w:rsid w:val="00956FFD"/>
    <w:rsid w:val="00B620A2"/>
    <w:rsid w:val="00C44A5C"/>
    <w:rsid w:val="00C706F7"/>
    <w:rsid w:val="00CB5247"/>
    <w:rsid w:val="00DD1439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14E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2024-09-24T12:28:00Z</dcterms:modified>
</cp:coreProperties>
</file>