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526EA" w:rsidRPr="001526EA">
        <w:rPr>
          <w:rFonts w:ascii="Arial Black" w:hAnsi="Arial Black"/>
          <w:sz w:val="40"/>
          <w:szCs w:val="40"/>
        </w:rPr>
        <w:t>Неинфекционные заболевания. Факторы риска и меры профилактики. Роль диспансеризации для сохранения здоровья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526E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526EA" w:rsidRDefault="001526EA" w:rsidP="00661A48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>Интерактивные методы: Включите в урок интерактивные методы обучения, такие как групповые обсуждения, мозговые штурмы и ролевые игры. Это поможет учащимся не только запомнить информацию, но и научиться применять знания на практике. Например, в ролевой игре можно отрабатывать действия при распознавании признаков угрожающих состояний.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526EA" w:rsidRDefault="001526EA" w:rsidP="00661A48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>Привлеките реальные примеры: Используйте реальные примеры и кейсы, чтобы сделать урок более наглядным и интересным. Можно привести истории из жизни или известные случаи, связанные с неинфекционными заболеваниями, их профилактикой и диспансеризацией. Это поможет учащимся лучше понять практическое значение изучаемого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526EA" w:rsidRDefault="001526EA" w:rsidP="00661A48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>Активное использование мультимедиа: Включите в урок мультимедийные ресурсы, такие как видеоролики, презентации и инфографику. Они могут наглядно продемонстрировать методы профилактики, признаки заболеваний и процессы диспансеризации, что сделает урок более увлекательным и информативным.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526EA" w:rsidRDefault="001526EA" w:rsidP="00661A48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>Практическое применение знаний: Убедитесь, что учащиеся не только изучают теоретический материал, но и имеют возможность применять его на практике. Например, при проведении практического занятия по вызову скорой помощи и распознаванию угрожающих состояний, предоставьте учащимся возможность отработать навыки в безопасной и поддерживающей среде.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1526EA" w:rsidRPr="001526EA" w:rsidRDefault="001526EA" w:rsidP="001526EA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 xml:space="preserve">Обратная связь и поддержка: Предоставьте учащимся возможность задать вопросы и обсудить сложные моменты. Обеспечьте обратную связь по их участию в </w:t>
      </w:r>
      <w:r w:rsidRPr="001526EA">
        <w:rPr>
          <w:rFonts w:ascii="Arial" w:hAnsi="Arial" w:cs="Arial"/>
          <w:sz w:val="28"/>
          <w:szCs w:val="28"/>
        </w:rPr>
        <w:lastRenderedPageBreak/>
        <w:t>практических заданиях и ролевых играх. Это поможет не только улучшить их понимание материала, но и повысить мотивацию к изучению темы.</w:t>
      </w:r>
    </w:p>
    <w:p w:rsidR="001526EA" w:rsidRPr="001526EA" w:rsidRDefault="001526EA" w:rsidP="001526EA">
      <w:pPr>
        <w:rPr>
          <w:rFonts w:ascii="Arial" w:hAnsi="Arial" w:cs="Arial"/>
          <w:sz w:val="28"/>
          <w:szCs w:val="28"/>
        </w:rPr>
      </w:pPr>
    </w:p>
    <w:p w:rsidR="001526EA" w:rsidRDefault="001526EA" w:rsidP="001526EA">
      <w:pPr>
        <w:rPr>
          <w:rFonts w:ascii="Arial" w:hAnsi="Arial" w:cs="Arial"/>
          <w:sz w:val="28"/>
          <w:szCs w:val="28"/>
        </w:rPr>
      </w:pPr>
      <w:r w:rsidRPr="001526EA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 для учащихся.</w:t>
      </w:r>
      <w:bookmarkStart w:id="0" w:name="_GoBack"/>
      <w:bookmarkEnd w:id="0"/>
    </w:p>
    <w:sectPr w:rsidR="001526EA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0CB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2024-09-03T10:47:00Z</dcterms:modified>
</cp:coreProperties>
</file>