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E7667C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923628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102738" w:rsidRPr="00102738">
        <w:rPr>
          <w:rFonts w:ascii="Arial Black" w:hAnsi="Arial Black"/>
          <w:sz w:val="40"/>
          <w:szCs w:val="40"/>
        </w:rPr>
        <w:t>Размещение и миграции населения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10273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9E14C1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</w:t>
      </w:r>
      <w:r w:rsidR="00A623CF">
        <w:rPr>
          <w:rFonts w:ascii="Arial" w:hAnsi="Arial" w:cs="Arial"/>
          <w:sz w:val="24"/>
          <w:szCs w:val="24"/>
        </w:rPr>
        <w:t>педагога</w:t>
      </w:r>
      <w:r w:rsidRPr="001558AD">
        <w:rPr>
          <w:rFonts w:ascii="Arial" w:hAnsi="Arial" w:cs="Arial"/>
          <w:sz w:val="24"/>
          <w:szCs w:val="24"/>
        </w:rPr>
        <w:t>, помогая ему система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учителя по успешному проведению урока географии на тему "Размещение и миграции населения":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0" type="#_x0000_t75" style="width:20.25pt;height:18pt" o:ole="">
            <v:imagedata r:id="rId6" o:title=""/>
          </v:shape>
          <w:control r:id="rId7" w:name="DefaultOcxName" w:shapeid="_x0000_i1330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Определена дата проведения урока.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8" w:name="DefaultOcxName1" w:shapeid="_x0000_i1329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Подготовлен УМК (учебно-методический комплекс) по географии.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9" w:name="DefaultOcxName2" w:shapeid="_x0000_i1328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Подготовлен учебник и другие источники информации.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10" w:name="DefaultOcxName3" w:shapeid="_x0000_i1327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Созданы презентации по теме.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11" w:name="DefaultOcxName4" w:shapeid="_x0000_i1326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Разработан кроссворд по ключевым понятиям темы.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12" w:name="DefaultOcxName5" w:shapeid="_x0000_i1325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Составлена интеллект-карта для визуализации материала.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13" w:name="DefaultOcxName6" w:shapeid="_x0000_i1324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Подготовлены тестовые задания для проверки усвоения материала.</w:t>
      </w:r>
    </w:p>
    <w:p w:rsidR="00102738" w:rsidRPr="00102738" w:rsidRDefault="00102738" w:rsidP="001027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14" w:name="DefaultOcxName7" w:shapeid="_x0000_i1323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Собраны интересные факты по теме.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 и оформление кабинета</w:t>
      </w:r>
    </w:p>
    <w:p w:rsidR="00102738" w:rsidRPr="00102738" w:rsidRDefault="00102738" w:rsidP="001027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15" w:name="DefaultOcxName8" w:shapeid="_x0000_i1322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Компьютер с проектором установлен и работает.</w:t>
      </w:r>
    </w:p>
    <w:p w:rsidR="00102738" w:rsidRPr="00102738" w:rsidRDefault="00102738" w:rsidP="001027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16" w:name="DefaultOcxName9" w:shapeid="_x0000_i1321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Интерактивная доска готова к использованию.</w:t>
      </w:r>
    </w:p>
    <w:p w:rsidR="00102738" w:rsidRPr="00102738" w:rsidRDefault="00102738" w:rsidP="001027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4" type="#_x0000_t75" style="width:20.25pt;height:18pt" o:ole="">
            <v:imagedata r:id="rId6" o:title=""/>
          </v:shape>
          <w:control r:id="rId17" w:name="DefaultOcxName10" w:shapeid="_x0000_i1284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Физическая карта мира на стене.</w:t>
      </w:r>
    </w:p>
    <w:p w:rsidR="00102738" w:rsidRPr="00102738" w:rsidRDefault="00102738" w:rsidP="001027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3" type="#_x0000_t75" style="width:20.25pt;height:18pt" o:ole="">
            <v:imagedata r:id="rId6" o:title=""/>
          </v:shape>
          <w:control r:id="rId18" w:name="DefaultOcxName11" w:shapeid="_x0000_i1283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Политическая карта мира на стене.</w:t>
      </w:r>
    </w:p>
    <w:p w:rsidR="00102738" w:rsidRPr="00102738" w:rsidRDefault="00102738" w:rsidP="001027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6" type="#_x0000_t75" style="width:20.25pt;height:18pt" o:ole="">
            <v:imagedata r:id="rId6" o:title=""/>
          </v:shape>
          <w:control r:id="rId19" w:name="DefaultOcxName12" w:shapeid="_x0000_i1246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Карта плотности населения доступна для просмотра.</w:t>
      </w:r>
    </w:p>
    <w:p w:rsidR="00102738" w:rsidRPr="00102738" w:rsidRDefault="00102738" w:rsidP="001027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20" w:name="DefaultOcxName13" w:shapeid="_x0000_i1245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Атласы и контурные карты подготовлены.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Структура урока</w:t>
      </w:r>
    </w:p>
    <w:p w:rsidR="00102738" w:rsidRPr="00102738" w:rsidRDefault="00102738" w:rsidP="001027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21" w:name="DefaultOcxName14" w:shapeid="_x0000_i1244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Проведен организационный момент (перекличка, проверка готовности учебных материалов).</w:t>
      </w:r>
    </w:p>
    <w:p w:rsidR="00102738" w:rsidRPr="00102738" w:rsidRDefault="00102738" w:rsidP="001027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3" type="#_x0000_t75" style="width:20.25pt;height:18pt" o:ole="">
            <v:imagedata r:id="rId6" o:title=""/>
          </v:shape>
          <w:control r:id="rId22" w:name="DefaultOcxName15" w:shapeid="_x0000_i1243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Выполнена актуализация усвоенных знаний (опрос или проверочная работа).</w:t>
      </w:r>
    </w:p>
    <w:p w:rsidR="00102738" w:rsidRPr="00102738" w:rsidRDefault="00102738" w:rsidP="001027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23" w:name="DefaultOcxName16" w:shapeid="_x0000_i1242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Объявлена тема урока и цель занятия.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</w:t>
      </w:r>
    </w:p>
    <w:p w:rsidR="00102738" w:rsidRPr="00102738" w:rsidRDefault="00102738" w:rsidP="001027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24" w:name="DefaultOcxName17" w:shapeid="_x0000_i1241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Рассмотрены особенности размещения населения по планете.</w:t>
      </w:r>
    </w:p>
    <w:p w:rsidR="00102738" w:rsidRPr="00102738" w:rsidRDefault="00102738" w:rsidP="001027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25" w:name="DefaultOcxName18" w:shapeid="_x0000_i1240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Обсуждены факторы, влияющие на неравномерность размещения.</w:t>
      </w:r>
    </w:p>
    <w:p w:rsidR="00102738" w:rsidRPr="00102738" w:rsidRDefault="00102738" w:rsidP="001027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26" w:name="DefaultOcxName19" w:shapeid="_x0000_i1239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Изучены основные миграционные явления в мире.</w:t>
      </w:r>
    </w:p>
    <w:p w:rsidR="00102738" w:rsidRPr="00102738" w:rsidRDefault="00102738" w:rsidP="001027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27" w:name="DefaultOcxName20" w:shapeid="_x0000_i1238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Обсуждены современные тенденции в международных перемещениях.</w:t>
      </w:r>
    </w:p>
    <w:p w:rsidR="00102738" w:rsidRPr="00102738" w:rsidRDefault="00102738" w:rsidP="001027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28" w:name="DefaultOcxName21" w:shapeid="_x0000_i1237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Проанализированы районы притяжения мигрантов.</w:t>
      </w:r>
    </w:p>
    <w:p w:rsidR="00102738" w:rsidRPr="00102738" w:rsidRDefault="00102738" w:rsidP="001027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29" w:name="DefaultOcxName22" w:shapeid="_x0000_i1236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Рассмотрено влияние миграций на демографическую ситуацию и экономику.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и формы работы</w:t>
      </w:r>
    </w:p>
    <w:p w:rsidR="00102738" w:rsidRPr="00102738" w:rsidRDefault="00102738" w:rsidP="001027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30" w:name="DefaultOcxName23" w:shapeid="_x0000_i1235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Применены методы проблемного изложения материала.</w:t>
      </w:r>
    </w:p>
    <w:p w:rsidR="00102738" w:rsidRPr="00102738" w:rsidRDefault="00102738" w:rsidP="001027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4" type="#_x0000_t75" style="width:20.25pt;height:18pt" o:ole="">
            <v:imagedata r:id="rId6" o:title=""/>
          </v:shape>
          <w:control r:id="rId31" w:name="DefaultOcxName24" w:shapeid="_x0000_i1234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Организована работа с картами и статистическими данными.</w:t>
      </w:r>
    </w:p>
    <w:p w:rsidR="00102738" w:rsidRPr="00102738" w:rsidRDefault="00102738" w:rsidP="001027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32" w:name="DefaultOcxName25" w:shapeid="_x0000_i1233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Проведен интерактивный опрос.</w:t>
      </w:r>
    </w:p>
    <w:p w:rsidR="00102738" w:rsidRPr="00102738" w:rsidRDefault="00102738" w:rsidP="001027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33" w:name="DefaultOcxName26" w:shapeid="_x0000_i1232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Проведен мозговой штурм.</w:t>
      </w:r>
    </w:p>
    <w:p w:rsidR="00102738" w:rsidRPr="00102738" w:rsidRDefault="00102738" w:rsidP="001027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34" w:name="DefaultOcxName27" w:shapeid="_x0000_i1231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Организована работа в малых группах.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Завершение урока</w:t>
      </w:r>
    </w:p>
    <w:p w:rsidR="00102738" w:rsidRPr="00102738" w:rsidRDefault="00102738" w:rsidP="001027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35" w:name="DefaultOcxName28" w:shapeid="_x0000_i1230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Проведена рефлексия (обсуждение результатов и эмоций учащихся).</w:t>
      </w:r>
    </w:p>
    <w:p w:rsidR="00102738" w:rsidRPr="00102738" w:rsidRDefault="00102738" w:rsidP="001027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36" w:name="DefaultOcxName29" w:shapeid="_x0000_i1229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 с акцентом на позитивные моменты.</w:t>
      </w:r>
    </w:p>
    <w:p w:rsidR="00102738" w:rsidRPr="00102738" w:rsidRDefault="00102738" w:rsidP="001027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37" w:name="DefaultOcxName30" w:shapeid="_x0000_i1228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Дано домашнее задание (чтение, выполнение заданий, подготовка сообщения).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результатов</w:t>
      </w:r>
    </w:p>
    <w:p w:rsidR="00102738" w:rsidRPr="00102738" w:rsidRDefault="00102738" w:rsidP="001027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7" type="#_x0000_t75" style="width:20.25pt;height:18pt" o:ole="">
            <v:imagedata r:id="rId6" o:title=""/>
          </v:shape>
          <w:control r:id="rId38" w:name="DefaultOcxName31" w:shapeid="_x0000_i1227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Оценены достижения учащихся в ходе урока.</w:t>
      </w:r>
    </w:p>
    <w:p w:rsidR="00102738" w:rsidRPr="00102738" w:rsidRDefault="00102738" w:rsidP="001027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39" w:name="DefaultOcxName32" w:shapeid="_x0000_i1226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Заполнены замечания и рекомендации для последующих занятий.</w:t>
      </w:r>
    </w:p>
    <w:p w:rsidR="00102738" w:rsidRPr="00102738" w:rsidRDefault="00102738" w:rsidP="001027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40" w:name="DefaultOcxName33" w:shapeid="_x0000_i1225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Проведен анализ успехов и недостатков урока для улучшения.</w:t>
      </w:r>
    </w:p>
    <w:p w:rsidR="00102738" w:rsidRPr="00102738" w:rsidRDefault="00102738" w:rsidP="0010273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действия</w:t>
      </w:r>
    </w:p>
    <w:p w:rsidR="00102738" w:rsidRPr="00102738" w:rsidRDefault="00102738" w:rsidP="001027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4" type="#_x0000_t75" style="width:20.25pt;height:18pt" o:ole="">
            <v:imagedata r:id="rId6" o:title=""/>
          </v:shape>
          <w:control r:id="rId41" w:name="DefaultOcxName34" w:shapeid="_x0000_i1224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Подготовлен материал для дальнейших уроков по теме.</w:t>
      </w:r>
    </w:p>
    <w:p w:rsidR="00102738" w:rsidRPr="00102738" w:rsidRDefault="00102738" w:rsidP="001027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3" type="#_x0000_t75" style="width:20.25pt;height:18pt" o:ole="">
            <v:imagedata r:id="rId6" o:title=""/>
          </v:shape>
          <w:control r:id="rId42" w:name="DefaultOcxName35" w:shapeid="_x0000_i1223"/>
        </w:object>
      </w:r>
      <w:r w:rsidRPr="00102738">
        <w:rPr>
          <w:rFonts w:ascii="Arial" w:eastAsia="Times New Roman" w:hAnsi="Arial" w:cs="Arial"/>
          <w:sz w:val="24"/>
          <w:szCs w:val="24"/>
          <w:lang w:eastAsia="ru-RU"/>
        </w:rPr>
        <w:t>Организовано обратное связь с учениками (что понравилось, что можно улучшить).</w:t>
      </w:r>
    </w:p>
    <w:p w:rsidR="00BF07FA" w:rsidRPr="00BF07FA" w:rsidRDefault="00102738" w:rsidP="00102738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02738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учителю успешно организовать и провести урок, а также оценить его результаты и выявить возможные улучшения.</w:t>
      </w:r>
    </w:p>
    <w:sectPr w:rsidR="00BF07FA" w:rsidRPr="00BF07FA" w:rsidSect="00102738"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5F20"/>
    <w:multiLevelType w:val="multilevel"/>
    <w:tmpl w:val="43B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B0CF7"/>
    <w:multiLevelType w:val="multilevel"/>
    <w:tmpl w:val="17F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50ACC"/>
    <w:multiLevelType w:val="multilevel"/>
    <w:tmpl w:val="B3E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B221E"/>
    <w:multiLevelType w:val="multilevel"/>
    <w:tmpl w:val="2898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72CDE"/>
    <w:multiLevelType w:val="multilevel"/>
    <w:tmpl w:val="F86E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B2EF0"/>
    <w:multiLevelType w:val="multilevel"/>
    <w:tmpl w:val="B39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07AC1"/>
    <w:multiLevelType w:val="multilevel"/>
    <w:tmpl w:val="130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75627"/>
    <w:multiLevelType w:val="multilevel"/>
    <w:tmpl w:val="C02A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1861"/>
    <w:multiLevelType w:val="multilevel"/>
    <w:tmpl w:val="DFDC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21A9A"/>
    <w:multiLevelType w:val="multilevel"/>
    <w:tmpl w:val="8B6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82548"/>
    <w:multiLevelType w:val="multilevel"/>
    <w:tmpl w:val="E77E4E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BA2D04"/>
    <w:multiLevelType w:val="multilevel"/>
    <w:tmpl w:val="754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033A79"/>
    <w:multiLevelType w:val="multilevel"/>
    <w:tmpl w:val="0C0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95759"/>
    <w:multiLevelType w:val="multilevel"/>
    <w:tmpl w:val="5176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445DF"/>
    <w:multiLevelType w:val="multilevel"/>
    <w:tmpl w:val="87B6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C2099"/>
    <w:multiLevelType w:val="multilevel"/>
    <w:tmpl w:val="8D04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F39C1"/>
    <w:multiLevelType w:val="multilevel"/>
    <w:tmpl w:val="A2D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AB565A"/>
    <w:multiLevelType w:val="multilevel"/>
    <w:tmpl w:val="F77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92D8E"/>
    <w:multiLevelType w:val="multilevel"/>
    <w:tmpl w:val="9C54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426B"/>
    <w:multiLevelType w:val="multilevel"/>
    <w:tmpl w:val="90D6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E79D4"/>
    <w:multiLevelType w:val="multilevel"/>
    <w:tmpl w:val="209A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7"/>
  </w:num>
  <w:num w:numId="7">
    <w:abstractNumId w:val="20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4"/>
  </w:num>
  <w:num w:numId="13">
    <w:abstractNumId w:val="29"/>
  </w:num>
  <w:num w:numId="14">
    <w:abstractNumId w:val="28"/>
  </w:num>
  <w:num w:numId="15">
    <w:abstractNumId w:val="10"/>
  </w:num>
  <w:num w:numId="16">
    <w:abstractNumId w:val="12"/>
  </w:num>
  <w:num w:numId="17">
    <w:abstractNumId w:val="27"/>
  </w:num>
  <w:num w:numId="18">
    <w:abstractNumId w:val="7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3"/>
  </w:num>
  <w:num w:numId="24">
    <w:abstractNumId w:val="11"/>
  </w:num>
  <w:num w:numId="25">
    <w:abstractNumId w:val="26"/>
  </w:num>
  <w:num w:numId="26">
    <w:abstractNumId w:val="19"/>
  </w:num>
  <w:num w:numId="27">
    <w:abstractNumId w:val="21"/>
  </w:num>
  <w:num w:numId="28">
    <w:abstractNumId w:val="8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D50B8"/>
    <w:rsid w:val="00102738"/>
    <w:rsid w:val="00107456"/>
    <w:rsid w:val="001558AD"/>
    <w:rsid w:val="003F6AC5"/>
    <w:rsid w:val="0054726D"/>
    <w:rsid w:val="005E3C19"/>
    <w:rsid w:val="006805D3"/>
    <w:rsid w:val="00691DA1"/>
    <w:rsid w:val="006F5164"/>
    <w:rsid w:val="00911C55"/>
    <w:rsid w:val="00923628"/>
    <w:rsid w:val="0093723B"/>
    <w:rsid w:val="009E04E3"/>
    <w:rsid w:val="009E14C1"/>
    <w:rsid w:val="00A623CF"/>
    <w:rsid w:val="00BF07FA"/>
    <w:rsid w:val="00E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C7DAC4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10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27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7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2024-09-30T11:55:00Z</dcterms:modified>
</cp:coreProperties>
</file>