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546" w:rsidRDefault="00756546" w:rsidP="00756546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Технологическая карта профориентационного урока по теме:</w:t>
      </w:r>
    </w:p>
    <w:p w:rsidR="00756546" w:rsidRDefault="00756546" w:rsidP="00756546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"</w:t>
      </w:r>
      <w:r w:rsidRPr="00756546">
        <w:rPr>
          <w:rFonts w:ascii="Arial Black" w:hAnsi="Arial Black"/>
          <w:sz w:val="36"/>
          <w:szCs w:val="36"/>
        </w:rPr>
        <w:t>Профессия: повар</w:t>
      </w:r>
      <w:r>
        <w:rPr>
          <w:rFonts w:ascii="Arial Black" w:hAnsi="Arial Black"/>
          <w:sz w:val="36"/>
          <w:szCs w:val="36"/>
        </w:rPr>
        <w:t>" - профориентационный урок "Россия – мои горизонты"</w:t>
      </w:r>
    </w:p>
    <w:p w:rsidR="00756546" w:rsidRDefault="00756546" w:rsidP="00756546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756546" w:rsidRDefault="00756546" w:rsidP="00756546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6F7324" w:rsidRDefault="006F7324"/>
    <w:p w:rsidR="00756546" w:rsidRPr="00756546" w:rsidRDefault="00756546" w:rsidP="007565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7565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</w:t>
      </w:r>
      <w:r w:rsidRPr="007565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ехнологическая карта профориентационного урока по теме «Профессия: повар»:</w:t>
      </w:r>
    </w:p>
    <w:tbl>
      <w:tblPr>
        <w:tblW w:w="114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118"/>
        <w:gridCol w:w="2127"/>
        <w:gridCol w:w="1959"/>
        <w:gridCol w:w="1328"/>
        <w:gridCol w:w="1525"/>
      </w:tblGrid>
      <w:tr w:rsidR="00756546" w:rsidRPr="00756546" w:rsidTr="00756546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08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7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29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9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480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756546" w:rsidRPr="00756546" w:rsidTr="00756546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08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Перекличка, проверка готовности материалов.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проекционного экрана.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Установление правил поведения на уроке.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Просьба об отключении мобильных телефонов.</w:t>
            </w:r>
          </w:p>
        </w:tc>
        <w:tc>
          <w:tcPr>
            <w:tcW w:w="2097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Присутствие на уроке.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учебных материалов.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Отключение мобильных телефонов.</w:t>
            </w:r>
          </w:p>
        </w:tc>
        <w:tc>
          <w:tcPr>
            <w:tcW w:w="1929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Инструктаж.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Организационная деятельность</w:t>
            </w:r>
          </w:p>
        </w:tc>
        <w:tc>
          <w:tcPr>
            <w:tcW w:w="129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Проекционный экран.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Мобильные телефоны учащихся.</w:t>
            </w:r>
          </w:p>
        </w:tc>
        <w:tc>
          <w:tcPr>
            <w:tcW w:w="1480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Отсутствие нарушений в поведении.</w:t>
            </w:r>
          </w:p>
        </w:tc>
      </w:tr>
      <w:tr w:rsidR="00756546" w:rsidRPr="00756546" w:rsidTr="00756546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Вступительное слово</w:t>
            </w:r>
          </w:p>
        </w:tc>
        <w:tc>
          <w:tcPr>
            <w:tcW w:w="308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Представление темы и целей урока.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Объяснение структуры занятия и формата работы.</w:t>
            </w:r>
          </w:p>
        </w:tc>
        <w:tc>
          <w:tcPr>
            <w:tcW w:w="2097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Слушание вступительного слова.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Ознакомление с целью и планом урока.</w:t>
            </w:r>
          </w:p>
        </w:tc>
        <w:tc>
          <w:tcPr>
            <w:tcW w:w="1929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Информационно-рецептивный метод.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Вступительное слово</w:t>
            </w:r>
          </w:p>
        </w:tc>
        <w:tc>
          <w:tcPr>
            <w:tcW w:w="129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Плакаты с темой урока.</w:t>
            </w:r>
          </w:p>
        </w:tc>
        <w:tc>
          <w:tcPr>
            <w:tcW w:w="1480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Активность в участии.</w:t>
            </w:r>
          </w:p>
        </w:tc>
      </w:tr>
      <w:tr w:rsidR="00756546" w:rsidRPr="00756546" w:rsidTr="00756546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Блок 1: Общие факты о профессии</w:t>
            </w:r>
          </w:p>
        </w:tc>
        <w:tc>
          <w:tcPr>
            <w:tcW w:w="308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информации о значении профессии.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содержания и истории.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Разъяснение плюсов и минусов.</w:t>
            </w:r>
          </w:p>
        </w:tc>
        <w:tc>
          <w:tcPr>
            <w:tcW w:w="2097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Прослушивание информации.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Участие в обсуждении.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Заполнение карточек с фактами и мифами.</w:t>
            </w:r>
          </w:p>
        </w:tc>
        <w:tc>
          <w:tcPr>
            <w:tcW w:w="1929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Беседа.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Интерактивный метод.</w:t>
            </w:r>
          </w:p>
        </w:tc>
        <w:tc>
          <w:tcPr>
            <w:tcW w:w="129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Раздаточные материалы.</w:t>
            </w:r>
          </w:p>
        </w:tc>
        <w:tc>
          <w:tcPr>
            <w:tcW w:w="1480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Заполнение карточек.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Вопросы и ответы.</w:t>
            </w:r>
          </w:p>
        </w:tc>
      </w:tr>
      <w:tr w:rsidR="00756546" w:rsidRPr="00756546" w:rsidTr="00756546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Блок 2: Список профессий в отрасли</w:t>
            </w:r>
          </w:p>
        </w:tc>
        <w:tc>
          <w:tcPr>
            <w:tcW w:w="308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Рассказ о различных специальностях.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Описание отраслей, где можно работать.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Разъяснение разделения по полам и примеры известных людей.</w:t>
            </w:r>
          </w:p>
        </w:tc>
        <w:tc>
          <w:tcPr>
            <w:tcW w:w="2097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Прослушивание информации.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Заполнение таблицы о профессиях и отраслях.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примеров.</w:t>
            </w:r>
          </w:p>
        </w:tc>
        <w:tc>
          <w:tcPr>
            <w:tcW w:w="1929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Интерактивные задания.</w:t>
            </w:r>
          </w:p>
        </w:tc>
        <w:tc>
          <w:tcPr>
            <w:tcW w:w="129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Таблицы.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Презентация.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Раздаточные материалы.</w:t>
            </w:r>
          </w:p>
        </w:tc>
        <w:tc>
          <w:tcPr>
            <w:tcW w:w="1480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Заполнение таблиц.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Активность в обсуждении.</w:t>
            </w:r>
          </w:p>
        </w:tc>
      </w:tr>
      <w:tr w:rsidR="00756546" w:rsidRPr="00756546" w:rsidTr="00756546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5. Блок 3: Качества для </w:t>
            </w:r>
            <w:r w:rsidRPr="007565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специальности</w:t>
            </w:r>
          </w:p>
        </w:tc>
        <w:tc>
          <w:tcPr>
            <w:tcW w:w="308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Презентация и обсуждение качеств.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Предоставление примеров.</w:t>
            </w:r>
          </w:p>
        </w:tc>
        <w:tc>
          <w:tcPr>
            <w:tcW w:w="2097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Прослушивание и обсуждение.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Заполнение личных 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характеристик.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Выбор подходящих качеств.</w:t>
            </w:r>
          </w:p>
        </w:tc>
        <w:tc>
          <w:tcPr>
            <w:tcW w:w="1929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Презентация.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Дискуссия.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Интерактивные задания.</w:t>
            </w:r>
          </w:p>
        </w:tc>
        <w:tc>
          <w:tcPr>
            <w:tcW w:w="129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Раздаточные материалы с перечнем качеств.</w:t>
            </w:r>
          </w:p>
        </w:tc>
        <w:tc>
          <w:tcPr>
            <w:tcW w:w="1480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Оценка заполненных 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характеристик.</w:t>
            </w:r>
          </w:p>
        </w:tc>
      </w:tr>
      <w:tr w:rsidR="00756546" w:rsidRPr="00756546" w:rsidTr="00756546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6. Блок 4: Возможности для развития карьеры</w:t>
            </w:r>
          </w:p>
        </w:tc>
        <w:tc>
          <w:tcPr>
            <w:tcW w:w="308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карьерных перспектив и образовательного пути.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Предоставление списка ВУЗов.</w:t>
            </w:r>
          </w:p>
        </w:tc>
        <w:tc>
          <w:tcPr>
            <w:tcW w:w="2097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Прослушивание информации.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возможностей.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Заполнение карты карьерного роста.</w:t>
            </w:r>
          </w:p>
        </w:tc>
        <w:tc>
          <w:tcPr>
            <w:tcW w:w="1929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Дискуссия.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Интерактивные задания.</w:t>
            </w:r>
          </w:p>
        </w:tc>
        <w:tc>
          <w:tcPr>
            <w:tcW w:w="129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Список ВУЗов.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Карта карьерного роста.</w:t>
            </w:r>
          </w:p>
        </w:tc>
        <w:tc>
          <w:tcPr>
            <w:tcW w:w="1480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Заполнение карты карьерного роста.</w:t>
            </w:r>
          </w:p>
        </w:tc>
      </w:tr>
      <w:tr w:rsidR="00756546" w:rsidRPr="00756546" w:rsidTr="00756546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Блок 5: Ролевая игра</w:t>
            </w:r>
          </w:p>
        </w:tc>
        <w:tc>
          <w:tcPr>
            <w:tcW w:w="308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и проведение ролевой игры.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Наблюдение за участниками.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Подведение итогов.</w:t>
            </w:r>
          </w:p>
        </w:tc>
        <w:tc>
          <w:tcPr>
            <w:tcW w:w="2097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ролевой игре.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Ролевая деятельность.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результатов игры.</w:t>
            </w:r>
          </w:p>
        </w:tc>
        <w:tc>
          <w:tcPr>
            <w:tcW w:w="1929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Игровые технологии.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Ролевая игра.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Практическое занятие.</w:t>
            </w:r>
          </w:p>
        </w:tc>
        <w:tc>
          <w:tcPr>
            <w:tcW w:w="129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Реквизит для ролевой игры.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Оборудование для практического занятия.</w:t>
            </w:r>
          </w:p>
        </w:tc>
        <w:tc>
          <w:tcPr>
            <w:tcW w:w="1480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 и вовлеченности.</w:t>
            </w:r>
          </w:p>
        </w:tc>
      </w:tr>
      <w:tr w:rsidR="00756546" w:rsidRPr="00756546" w:rsidTr="00756546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 Блок 6: Вопросы и ответы</w:t>
            </w:r>
          </w:p>
        </w:tc>
        <w:tc>
          <w:tcPr>
            <w:tcW w:w="308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Задание вопросов по теме.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Проведение обсуждения.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Ответы на вопросы учащихся.</w:t>
            </w:r>
          </w:p>
        </w:tc>
        <w:tc>
          <w:tcPr>
            <w:tcW w:w="2097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своих впечатлений и понимания материала.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Задавание вопросов.</w:t>
            </w:r>
          </w:p>
        </w:tc>
        <w:tc>
          <w:tcPr>
            <w:tcW w:w="1929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Интерактивный метод.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Дискуссия.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Вопрос-ответ.</w:t>
            </w:r>
          </w:p>
        </w:tc>
        <w:tc>
          <w:tcPr>
            <w:tcW w:w="129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Картки</w:t>
            </w:r>
            <w:proofErr w:type="spellEnd"/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вопросами.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Раздаточные материалы для ответов.</w:t>
            </w:r>
          </w:p>
        </w:tc>
        <w:tc>
          <w:tcPr>
            <w:tcW w:w="1480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полноты и точности ответов.</w:t>
            </w:r>
          </w:p>
        </w:tc>
      </w:tr>
      <w:tr w:rsidR="00756546" w:rsidRPr="00756546" w:rsidTr="00756546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 Подведение итогов</w:t>
            </w:r>
          </w:p>
        </w:tc>
        <w:tc>
          <w:tcPr>
            <w:tcW w:w="308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Резюмирование</w:t>
            </w:r>
            <w:proofErr w:type="spellEnd"/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проведенного занятия.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Мотивационное заключение.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Обратная связь с учащимися.</w:t>
            </w:r>
          </w:p>
        </w:tc>
        <w:tc>
          <w:tcPr>
            <w:tcW w:w="2097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итогов.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Подведение собственных итогов.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Выражение мнений и предложений.</w:t>
            </w:r>
          </w:p>
        </w:tc>
        <w:tc>
          <w:tcPr>
            <w:tcW w:w="1929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Информационно-рецептивный метод.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Обратная связь.</w:t>
            </w:r>
          </w:p>
        </w:tc>
        <w:tc>
          <w:tcPr>
            <w:tcW w:w="1298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с итогами.</w:t>
            </w: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Раздаточные материалы для обратной связи.</w:t>
            </w:r>
          </w:p>
        </w:tc>
        <w:tc>
          <w:tcPr>
            <w:tcW w:w="1480" w:type="dxa"/>
            <w:vAlign w:val="center"/>
            <w:hideMark/>
          </w:tcPr>
          <w:p w:rsidR="00756546" w:rsidRPr="00756546" w:rsidRDefault="00756546" w:rsidP="00756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Отзывы и предложения учащихся.</w:t>
            </w:r>
          </w:p>
        </w:tc>
      </w:tr>
    </w:tbl>
    <w:p w:rsidR="00756546" w:rsidRDefault="00756546" w:rsidP="00756546">
      <w:pPr>
        <w:spacing w:before="100" w:beforeAutospacing="1" w:after="100" w:afterAutospacing="1" w:line="240" w:lineRule="auto"/>
      </w:pPr>
      <w:r w:rsidRPr="00756546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тех.карта</w:t>
      </w:r>
      <w:proofErr w:type="spellEnd"/>
      <w:proofErr w:type="gramEnd"/>
      <w:r w:rsidRPr="00756546">
        <w:rPr>
          <w:rFonts w:ascii="Arial" w:eastAsia="Times New Roman" w:hAnsi="Arial" w:cs="Arial"/>
          <w:sz w:val="24"/>
          <w:szCs w:val="24"/>
          <w:lang w:eastAsia="ru-RU"/>
        </w:rPr>
        <w:t xml:space="preserve"> поможет организовать урок в соответствии с ФГОС и обеспечить эффективное проведение профориентационного занятия.</w:t>
      </w:r>
    </w:p>
    <w:sectPr w:rsidR="00756546" w:rsidSect="00756546">
      <w:pgSz w:w="11906" w:h="16838"/>
      <w:pgMar w:top="567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46"/>
    <w:rsid w:val="006F7324"/>
    <w:rsid w:val="0075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3886"/>
  <w15:chartTrackingRefBased/>
  <w15:docId w15:val="{65BBFDFF-D817-47F0-ACC4-8043A3A1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54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54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6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2024-08-29T11:04:00Z</dcterms:created>
  <dcterms:modified xsi:type="dcterms:W3CDTF">2024-08-29T11:07:00Z</dcterms:modified>
</cp:coreProperties>
</file>