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09C" w:rsidRDefault="004F709C" w:rsidP="004F709C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Технологическая карта урока ОБЗР в 11 классе по теме: «</w:t>
      </w:r>
      <w:r w:rsidRPr="004F709C">
        <w:rPr>
          <w:rFonts w:ascii="Arial Black" w:hAnsi="Arial Black" w:cs="Arial"/>
          <w:sz w:val="36"/>
          <w:szCs w:val="36"/>
        </w:rPr>
        <w:t>Природные чрезвычайные ситуации. Опасные гидрологические явления и процессы: наводнения, паводки, половодья, цунами, сели, лавины</w:t>
      </w:r>
      <w:r>
        <w:rPr>
          <w:rFonts w:ascii="Arial Black" w:hAnsi="Arial Black" w:cs="Arial"/>
          <w:sz w:val="36"/>
          <w:szCs w:val="36"/>
        </w:rPr>
        <w:t>» для преподавателя-организатора «Основ безопасности и защиты Родины» в школе</w:t>
      </w:r>
    </w:p>
    <w:p w:rsidR="004F709C" w:rsidRDefault="004F709C" w:rsidP="004F709C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4F709C" w:rsidRDefault="004F709C" w:rsidP="004F709C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D36EEA" w:rsidRDefault="00D36EEA"/>
    <w:p w:rsidR="004F709C" w:rsidRPr="004F709C" w:rsidRDefault="004F709C" w:rsidP="004F70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6"/>
        <w:gridCol w:w="2620"/>
        <w:gridCol w:w="1948"/>
        <w:gridCol w:w="1753"/>
        <w:gridCol w:w="1464"/>
        <w:gridCol w:w="1389"/>
      </w:tblGrid>
      <w:tr w:rsidR="004F709C" w:rsidRPr="004F709C" w:rsidTr="004F709C">
        <w:trPr>
          <w:tblCellSpacing w:w="15" w:type="dxa"/>
        </w:trPr>
        <w:tc>
          <w:tcPr>
            <w:tcW w:w="2111" w:type="dxa"/>
            <w:vAlign w:val="center"/>
            <w:hideMark/>
          </w:tcPr>
          <w:p w:rsidR="004F709C" w:rsidRPr="004F709C" w:rsidRDefault="004F709C" w:rsidP="004F7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0" w:type="auto"/>
            <w:vAlign w:val="center"/>
            <w:hideMark/>
          </w:tcPr>
          <w:p w:rsidR="004F709C" w:rsidRPr="004F709C" w:rsidRDefault="004F709C" w:rsidP="004F7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vAlign w:val="center"/>
            <w:hideMark/>
          </w:tcPr>
          <w:p w:rsidR="004F709C" w:rsidRPr="004F709C" w:rsidRDefault="004F709C" w:rsidP="004F7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501" w:type="dxa"/>
            <w:vAlign w:val="center"/>
            <w:hideMark/>
          </w:tcPr>
          <w:p w:rsidR="004F709C" w:rsidRPr="004F709C" w:rsidRDefault="004F709C" w:rsidP="004F7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434" w:type="dxa"/>
            <w:vAlign w:val="center"/>
            <w:hideMark/>
          </w:tcPr>
          <w:p w:rsidR="004F709C" w:rsidRPr="004F709C" w:rsidRDefault="004F709C" w:rsidP="004F7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344" w:type="dxa"/>
            <w:vAlign w:val="center"/>
            <w:hideMark/>
          </w:tcPr>
          <w:p w:rsidR="004F709C" w:rsidRPr="004F709C" w:rsidRDefault="004F709C" w:rsidP="004F7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4F709C" w:rsidRPr="004F709C" w:rsidTr="004F709C">
        <w:trPr>
          <w:tblCellSpacing w:w="15" w:type="dxa"/>
        </w:trPr>
        <w:tc>
          <w:tcPr>
            <w:tcW w:w="2111" w:type="dxa"/>
            <w:vAlign w:val="center"/>
            <w:hideMark/>
          </w:tcPr>
          <w:p w:rsidR="004F709C" w:rsidRPr="004F709C" w:rsidRDefault="004F709C" w:rsidP="004F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0" w:type="auto"/>
            <w:vAlign w:val="center"/>
            <w:hideMark/>
          </w:tcPr>
          <w:p w:rsidR="004F709C" w:rsidRPr="004F709C" w:rsidRDefault="004F709C" w:rsidP="004F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Проверяет готовность класса, создает положительный эмоциональный настрой. Объявляет тему урока и его цели.</w:t>
            </w:r>
          </w:p>
        </w:tc>
        <w:tc>
          <w:tcPr>
            <w:tcW w:w="0" w:type="auto"/>
            <w:vAlign w:val="center"/>
            <w:hideMark/>
          </w:tcPr>
          <w:p w:rsidR="004F709C" w:rsidRPr="004F709C" w:rsidRDefault="004F709C" w:rsidP="004F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</w:t>
            </w:r>
            <w:bookmarkStart w:id="0" w:name="_GoBack"/>
            <w:bookmarkEnd w:id="0"/>
            <w:r w:rsidRPr="004F7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вятся к уроку, записывают тему в тетрадь.</w:t>
            </w:r>
          </w:p>
        </w:tc>
        <w:tc>
          <w:tcPr>
            <w:tcW w:w="1501" w:type="dxa"/>
            <w:vAlign w:val="center"/>
            <w:hideMark/>
          </w:tcPr>
          <w:p w:rsidR="004F709C" w:rsidRPr="004F709C" w:rsidRDefault="004F709C" w:rsidP="004F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434" w:type="dxa"/>
            <w:vAlign w:val="center"/>
            <w:hideMark/>
          </w:tcPr>
          <w:p w:rsidR="004F709C" w:rsidRPr="004F709C" w:rsidRDefault="004F709C" w:rsidP="004F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Доска, учебник</w:t>
            </w:r>
          </w:p>
        </w:tc>
        <w:tc>
          <w:tcPr>
            <w:tcW w:w="1344" w:type="dxa"/>
            <w:vAlign w:val="center"/>
            <w:hideMark/>
          </w:tcPr>
          <w:p w:rsidR="004F709C" w:rsidRPr="004F709C" w:rsidRDefault="004F709C" w:rsidP="004F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4F709C" w:rsidRPr="004F709C" w:rsidTr="004F709C">
        <w:trPr>
          <w:tblCellSpacing w:w="15" w:type="dxa"/>
        </w:trPr>
        <w:tc>
          <w:tcPr>
            <w:tcW w:w="2111" w:type="dxa"/>
            <w:vAlign w:val="center"/>
            <w:hideMark/>
          </w:tcPr>
          <w:p w:rsidR="004F709C" w:rsidRPr="004F709C" w:rsidRDefault="004F709C" w:rsidP="004F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Актуализация знаний</w:t>
            </w:r>
          </w:p>
        </w:tc>
        <w:tc>
          <w:tcPr>
            <w:tcW w:w="0" w:type="auto"/>
            <w:vAlign w:val="center"/>
            <w:hideMark/>
          </w:tcPr>
          <w:p w:rsidR="004F709C" w:rsidRPr="004F709C" w:rsidRDefault="004F709C" w:rsidP="004F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 блиц-опрос по предыдущей теме (геологические явления). Задает вопросы, направленные на выявление знаний учащихся о причинах, последствиях и мерах безопасности при различных геологических процессах.</w:t>
            </w:r>
          </w:p>
        </w:tc>
        <w:tc>
          <w:tcPr>
            <w:tcW w:w="0" w:type="auto"/>
            <w:vAlign w:val="center"/>
            <w:hideMark/>
          </w:tcPr>
          <w:p w:rsidR="004F709C" w:rsidRPr="004F709C" w:rsidRDefault="004F709C" w:rsidP="004F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 участвуют в опросе, отвечают на вопросы.</w:t>
            </w:r>
          </w:p>
        </w:tc>
        <w:tc>
          <w:tcPr>
            <w:tcW w:w="1501" w:type="dxa"/>
            <w:vAlign w:val="center"/>
            <w:hideMark/>
          </w:tcPr>
          <w:p w:rsidR="004F709C" w:rsidRPr="004F709C" w:rsidRDefault="004F709C" w:rsidP="004F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434" w:type="dxa"/>
            <w:vAlign w:val="center"/>
            <w:hideMark/>
          </w:tcPr>
          <w:p w:rsidR="004F709C" w:rsidRPr="004F709C" w:rsidRDefault="004F709C" w:rsidP="004F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4" w:type="dxa"/>
            <w:vAlign w:val="center"/>
            <w:hideMark/>
          </w:tcPr>
          <w:p w:rsidR="004F709C" w:rsidRPr="004F709C" w:rsidRDefault="004F709C" w:rsidP="004F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4F709C" w:rsidRPr="004F709C" w:rsidTr="004F709C">
        <w:trPr>
          <w:tblCellSpacing w:w="15" w:type="dxa"/>
        </w:trPr>
        <w:tc>
          <w:tcPr>
            <w:tcW w:w="2111" w:type="dxa"/>
            <w:vAlign w:val="center"/>
            <w:hideMark/>
          </w:tcPr>
          <w:p w:rsidR="004F709C" w:rsidRPr="004F709C" w:rsidRDefault="004F709C" w:rsidP="004F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0" w:type="auto"/>
            <w:vAlign w:val="center"/>
            <w:hideMark/>
          </w:tcPr>
          <w:p w:rsidR="004F709C" w:rsidRPr="004F709C" w:rsidRDefault="004F709C" w:rsidP="004F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в тему</w:t>
            </w:r>
            <w:proofErr w:type="gramStart"/>
            <w:r w:rsidRPr="004F7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4F7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Дает</w:t>
            </w:r>
            <w:proofErr w:type="gramEnd"/>
            <w:r w:rsidRPr="004F7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понятия "опасные гидрологические явления". Классифицирует их (наводнения, цунами, сели, лавины). </w:t>
            </w:r>
            <w:r w:rsidRPr="004F7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Наводнения</w:t>
            </w:r>
            <w:proofErr w:type="gramStart"/>
            <w:r w:rsidRPr="004F7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4F7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Рассматривает</w:t>
            </w:r>
            <w:proofErr w:type="gramEnd"/>
            <w:r w:rsidRPr="004F7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наводнений, причины их возникновения, последствия. Демонстрирует иллюстрации, </w:t>
            </w:r>
            <w:r w:rsidRPr="004F7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видеоматериалы. </w:t>
            </w:r>
            <w:r w:rsidRPr="004F7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Цунами</w:t>
            </w:r>
            <w:proofErr w:type="gramStart"/>
            <w:r w:rsidRPr="004F7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4F7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Описывает</w:t>
            </w:r>
            <w:proofErr w:type="gramEnd"/>
            <w:r w:rsidRPr="004F7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причины возникновения, характеристики и последствия цунами. </w:t>
            </w:r>
            <w:r w:rsidRPr="004F7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Сели и лавины</w:t>
            </w:r>
            <w:proofErr w:type="gramStart"/>
            <w:r w:rsidRPr="004F7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4F7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Характеризует</w:t>
            </w:r>
            <w:proofErr w:type="gramEnd"/>
            <w:r w:rsidRPr="004F7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эти явления, указывает на причины их возникновения и возможные последствия.</w:t>
            </w:r>
          </w:p>
        </w:tc>
        <w:tc>
          <w:tcPr>
            <w:tcW w:w="0" w:type="auto"/>
            <w:vAlign w:val="center"/>
            <w:hideMark/>
          </w:tcPr>
          <w:p w:rsidR="004F709C" w:rsidRPr="004F709C" w:rsidRDefault="004F709C" w:rsidP="004F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Ведут записи в тетрадях, задают уточняющие вопросы, анализируют представленный материал.</w:t>
            </w:r>
          </w:p>
        </w:tc>
        <w:tc>
          <w:tcPr>
            <w:tcW w:w="1501" w:type="dxa"/>
            <w:vAlign w:val="center"/>
            <w:hideMark/>
          </w:tcPr>
          <w:p w:rsidR="004F709C" w:rsidRPr="004F709C" w:rsidRDefault="004F709C" w:rsidP="004F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беседы, демонстрация</w:t>
            </w:r>
          </w:p>
        </w:tc>
        <w:tc>
          <w:tcPr>
            <w:tcW w:w="1434" w:type="dxa"/>
            <w:vAlign w:val="center"/>
            <w:hideMark/>
          </w:tcPr>
          <w:p w:rsidR="004F709C" w:rsidRPr="004F709C" w:rsidRDefault="004F709C" w:rsidP="004F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видеоролики, карты, схемы</w:t>
            </w:r>
          </w:p>
        </w:tc>
        <w:tc>
          <w:tcPr>
            <w:tcW w:w="1344" w:type="dxa"/>
            <w:vAlign w:val="center"/>
            <w:hideMark/>
          </w:tcPr>
          <w:p w:rsidR="004F709C" w:rsidRPr="004F709C" w:rsidRDefault="004F709C" w:rsidP="004F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наблюдение за работой учащихся</w:t>
            </w:r>
          </w:p>
        </w:tc>
      </w:tr>
      <w:tr w:rsidR="004F709C" w:rsidRPr="004F709C" w:rsidTr="004F709C">
        <w:trPr>
          <w:tblCellSpacing w:w="15" w:type="dxa"/>
        </w:trPr>
        <w:tc>
          <w:tcPr>
            <w:tcW w:w="2111" w:type="dxa"/>
            <w:vAlign w:val="center"/>
            <w:hideMark/>
          </w:tcPr>
          <w:p w:rsidR="004F709C" w:rsidRPr="004F709C" w:rsidRDefault="004F709C" w:rsidP="004F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Закрепление материала</w:t>
            </w:r>
          </w:p>
        </w:tc>
        <w:tc>
          <w:tcPr>
            <w:tcW w:w="0" w:type="auto"/>
            <w:vAlign w:val="center"/>
            <w:hideMark/>
          </w:tcPr>
          <w:p w:rsidR="004F709C" w:rsidRPr="004F709C" w:rsidRDefault="004F709C" w:rsidP="004F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Групповая работа</w:t>
            </w:r>
            <w:proofErr w:type="gramStart"/>
            <w:r w:rsidRPr="004F7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4F7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Делит</w:t>
            </w:r>
            <w:proofErr w:type="gramEnd"/>
            <w:r w:rsidRPr="004F7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 на группы. Каждой группе дается задание составить памятку по безопасному поведению при одном из изученных явлений (наводнение, цунами, сель, лавина). </w:t>
            </w:r>
            <w:r w:rsidRPr="004F7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Индивидуальная работа</w:t>
            </w:r>
            <w:proofErr w:type="gramStart"/>
            <w:r w:rsidRPr="004F7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4F7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Предлагает</w:t>
            </w:r>
            <w:proofErr w:type="gramEnd"/>
            <w:r w:rsidRPr="004F7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учащимся выполнить тестовые задания для самопроверки.</w:t>
            </w:r>
          </w:p>
        </w:tc>
        <w:tc>
          <w:tcPr>
            <w:tcW w:w="0" w:type="auto"/>
            <w:vAlign w:val="center"/>
            <w:hideMark/>
          </w:tcPr>
          <w:p w:rsidR="004F709C" w:rsidRPr="004F709C" w:rsidRDefault="004F709C" w:rsidP="004F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в группах, обсуждают задания, составляют памятки. Выполняют тестовые задания.</w:t>
            </w:r>
          </w:p>
        </w:tc>
        <w:tc>
          <w:tcPr>
            <w:tcW w:w="1501" w:type="dxa"/>
            <w:vAlign w:val="center"/>
            <w:hideMark/>
          </w:tcPr>
          <w:p w:rsidR="004F709C" w:rsidRPr="004F709C" w:rsidRDefault="004F709C" w:rsidP="004F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Групповая, индивидуальная</w:t>
            </w:r>
          </w:p>
        </w:tc>
        <w:tc>
          <w:tcPr>
            <w:tcW w:w="1434" w:type="dxa"/>
            <w:vAlign w:val="center"/>
            <w:hideMark/>
          </w:tcPr>
          <w:p w:rsidR="004F709C" w:rsidRPr="004F709C" w:rsidRDefault="004F709C" w:rsidP="004F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Раздаточный материал с заданиями, тесты</w:t>
            </w:r>
          </w:p>
        </w:tc>
        <w:tc>
          <w:tcPr>
            <w:tcW w:w="1344" w:type="dxa"/>
            <w:vAlign w:val="center"/>
            <w:hideMark/>
          </w:tcPr>
          <w:p w:rsidR="004F709C" w:rsidRPr="004F709C" w:rsidRDefault="004F709C" w:rsidP="004F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проектов, проверка тестовых работ</w:t>
            </w:r>
          </w:p>
        </w:tc>
      </w:tr>
      <w:tr w:rsidR="004F709C" w:rsidRPr="004F709C" w:rsidTr="004F709C">
        <w:trPr>
          <w:tblCellSpacing w:w="15" w:type="dxa"/>
        </w:trPr>
        <w:tc>
          <w:tcPr>
            <w:tcW w:w="2111" w:type="dxa"/>
            <w:vAlign w:val="center"/>
            <w:hideMark/>
          </w:tcPr>
          <w:p w:rsidR="004F709C" w:rsidRPr="004F709C" w:rsidRDefault="004F709C" w:rsidP="004F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0" w:type="auto"/>
            <w:vAlign w:val="center"/>
            <w:hideMark/>
          </w:tcPr>
          <w:p w:rsidR="004F709C" w:rsidRPr="004F709C" w:rsidRDefault="004F709C" w:rsidP="004F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обсуждение урока. Задает вопросы</w:t>
            </w:r>
            <w:proofErr w:type="gramStart"/>
            <w:r w:rsidRPr="004F7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Что</w:t>
            </w:r>
            <w:proofErr w:type="gramEnd"/>
            <w:r w:rsidRPr="004F7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узнали? Какие трудности возникли? Что было наиболее интересным?</w:t>
            </w:r>
          </w:p>
        </w:tc>
        <w:tc>
          <w:tcPr>
            <w:tcW w:w="0" w:type="auto"/>
            <w:vAlign w:val="center"/>
            <w:hideMark/>
          </w:tcPr>
          <w:p w:rsidR="004F709C" w:rsidRPr="004F709C" w:rsidRDefault="004F709C" w:rsidP="004F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Делятся впечатлениями, отвечают на вопросы. Оценивают свою работу и работу класса.</w:t>
            </w:r>
          </w:p>
        </w:tc>
        <w:tc>
          <w:tcPr>
            <w:tcW w:w="1501" w:type="dxa"/>
            <w:vAlign w:val="center"/>
            <w:hideMark/>
          </w:tcPr>
          <w:p w:rsidR="004F709C" w:rsidRPr="004F709C" w:rsidRDefault="004F709C" w:rsidP="004F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434" w:type="dxa"/>
            <w:vAlign w:val="center"/>
            <w:hideMark/>
          </w:tcPr>
          <w:p w:rsidR="004F709C" w:rsidRPr="004F709C" w:rsidRDefault="004F709C" w:rsidP="004F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4" w:type="dxa"/>
            <w:vAlign w:val="center"/>
            <w:hideMark/>
          </w:tcPr>
          <w:p w:rsidR="004F709C" w:rsidRPr="004F709C" w:rsidRDefault="004F709C" w:rsidP="004F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4F709C" w:rsidRPr="004F709C" w:rsidTr="004F709C">
        <w:trPr>
          <w:tblCellSpacing w:w="15" w:type="dxa"/>
        </w:trPr>
        <w:tc>
          <w:tcPr>
            <w:tcW w:w="2111" w:type="dxa"/>
            <w:vAlign w:val="center"/>
            <w:hideMark/>
          </w:tcPr>
          <w:p w:rsidR="004F709C" w:rsidRPr="004F709C" w:rsidRDefault="004F709C" w:rsidP="004F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0" w:type="auto"/>
            <w:vAlign w:val="center"/>
            <w:hideMark/>
          </w:tcPr>
          <w:p w:rsidR="004F709C" w:rsidRPr="004F709C" w:rsidRDefault="004F709C" w:rsidP="004F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Объясняет домашнее задание: подготовить презентацию об одном из изученных явлений, используя дополнительные источники информации.</w:t>
            </w:r>
          </w:p>
        </w:tc>
        <w:tc>
          <w:tcPr>
            <w:tcW w:w="0" w:type="auto"/>
            <w:vAlign w:val="center"/>
            <w:hideMark/>
          </w:tcPr>
          <w:p w:rsidR="004F709C" w:rsidRPr="004F709C" w:rsidRDefault="004F709C" w:rsidP="004F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домашнее задание.</w:t>
            </w:r>
          </w:p>
        </w:tc>
        <w:tc>
          <w:tcPr>
            <w:tcW w:w="1501" w:type="dxa"/>
            <w:vAlign w:val="center"/>
            <w:hideMark/>
          </w:tcPr>
          <w:p w:rsidR="004F709C" w:rsidRPr="004F709C" w:rsidRDefault="004F709C" w:rsidP="004F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</w:t>
            </w:r>
          </w:p>
        </w:tc>
        <w:tc>
          <w:tcPr>
            <w:tcW w:w="1434" w:type="dxa"/>
            <w:vAlign w:val="center"/>
            <w:hideMark/>
          </w:tcPr>
          <w:p w:rsidR="004F709C" w:rsidRPr="004F709C" w:rsidRDefault="004F709C" w:rsidP="004F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</w:p>
        </w:tc>
        <w:tc>
          <w:tcPr>
            <w:tcW w:w="1344" w:type="dxa"/>
            <w:vAlign w:val="center"/>
            <w:hideMark/>
          </w:tcPr>
          <w:p w:rsidR="004F709C" w:rsidRPr="004F709C" w:rsidRDefault="004F709C" w:rsidP="004F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F709C" w:rsidRDefault="004F709C" w:rsidP="004F709C"/>
    <w:sectPr w:rsidR="004F709C" w:rsidSect="004F709C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09C"/>
    <w:rsid w:val="004F709C"/>
    <w:rsid w:val="00D3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5D3F6"/>
  <w15:chartTrackingRefBased/>
  <w15:docId w15:val="{83CFCC90-4B61-458C-A606-9FC2B362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09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709C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F7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F709C"/>
    <w:rPr>
      <w:b/>
      <w:bCs/>
    </w:rPr>
  </w:style>
  <w:style w:type="character" w:customStyle="1" w:styleId="export-sheets-button">
    <w:name w:val="export-sheets-button"/>
    <w:basedOn w:val="a0"/>
    <w:rsid w:val="004F7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6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3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76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4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2024-08-08T11:36:00Z</dcterms:created>
  <dcterms:modified xsi:type="dcterms:W3CDTF">2024-08-08T11:38:00Z</dcterms:modified>
</cp:coreProperties>
</file>