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38E03" w14:textId="19366FD3" w:rsidR="00AC12E7" w:rsidRPr="00006492" w:rsidRDefault="00955311" w:rsidP="000330BE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</w:t>
      </w:r>
      <w:r w:rsidR="00AC12E7">
        <w:rPr>
          <w:rFonts w:ascii="Arial Black" w:hAnsi="Arial Black"/>
          <w:sz w:val="40"/>
          <w:szCs w:val="40"/>
        </w:rPr>
        <w:t xml:space="preserve">учеников </w:t>
      </w:r>
      <w:r w:rsidR="00AC12E7" w:rsidRPr="00006492">
        <w:rPr>
          <w:rFonts w:ascii="Arial Black" w:hAnsi="Arial Black"/>
          <w:sz w:val="40"/>
          <w:szCs w:val="40"/>
        </w:rPr>
        <w:t xml:space="preserve">для проведения </w:t>
      </w:r>
      <w:r w:rsidR="00AC12E7">
        <w:rPr>
          <w:rFonts w:ascii="Arial Black" w:hAnsi="Arial Black"/>
          <w:sz w:val="40"/>
          <w:szCs w:val="40"/>
        </w:rPr>
        <w:t>профориентационного урока</w:t>
      </w:r>
      <w:r w:rsidR="00AC12E7" w:rsidRPr="00006492">
        <w:rPr>
          <w:rFonts w:ascii="Arial Black" w:hAnsi="Arial Black"/>
          <w:sz w:val="40"/>
          <w:szCs w:val="40"/>
        </w:rPr>
        <w:t xml:space="preserve"> </w:t>
      </w:r>
      <w:r w:rsidR="00AC12E7" w:rsidRPr="00606D97">
        <w:rPr>
          <w:rFonts w:ascii="Arial Black" w:hAnsi="Arial Black"/>
          <w:sz w:val="40"/>
          <w:szCs w:val="40"/>
        </w:rPr>
        <w:t>"</w:t>
      </w:r>
      <w:r w:rsidR="005945FC" w:rsidRPr="005945FC">
        <w:rPr>
          <w:rFonts w:ascii="Arial Black" w:hAnsi="Arial Black"/>
          <w:sz w:val="40"/>
          <w:szCs w:val="40"/>
        </w:rPr>
        <w:t>Россия аграрная: растениеводство, садоводство</w:t>
      </w:r>
      <w:r w:rsidR="000330BE" w:rsidRPr="000330BE">
        <w:rPr>
          <w:rFonts w:ascii="Arial Black" w:hAnsi="Arial Black"/>
          <w:sz w:val="40"/>
          <w:szCs w:val="40"/>
        </w:rPr>
        <w:t>" - профориентационный урок "Россия – мои горизонты</w:t>
      </w:r>
      <w:r w:rsidR="00AC12E7" w:rsidRPr="00F147B8">
        <w:rPr>
          <w:rFonts w:ascii="Arial Black" w:hAnsi="Arial Black"/>
          <w:sz w:val="40"/>
          <w:szCs w:val="40"/>
        </w:rPr>
        <w:t>"</w:t>
      </w:r>
    </w:p>
    <w:p w14:paraId="61CBB42C" w14:textId="77777777" w:rsidR="00AC12E7" w:rsidRDefault="005945FC" w:rsidP="00AC12E7">
      <w:pPr>
        <w:jc w:val="center"/>
        <w:rPr>
          <w:rStyle w:val="a3"/>
          <w:rFonts w:cs="Arial"/>
          <w:lang w:val="en-US"/>
        </w:rPr>
      </w:pPr>
      <w:hyperlink r:id="rId5" w:history="1">
        <w:r w:rsidR="00AC12E7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AC12E7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ECBE6D5" w14:textId="473DB515" w:rsidR="00AC12E7" w:rsidRDefault="00AC12E7" w:rsidP="00AC12E7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04FAC588" w14:textId="77777777" w:rsidR="008B55A1" w:rsidRDefault="008B55A1" w:rsidP="008B55A1">
      <w:pPr>
        <w:rPr>
          <w:rFonts w:ascii="Arial" w:hAnsi="Arial" w:cs="Arial"/>
          <w:sz w:val="24"/>
          <w:szCs w:val="24"/>
        </w:rPr>
      </w:pPr>
    </w:p>
    <w:p w14:paraId="7CC9CA31" w14:textId="16BDB258" w:rsidR="006A1F7B" w:rsidRDefault="008B55A1" w:rsidP="00AC12E7">
      <w:pPr>
        <w:rPr>
          <w:rFonts w:ascii="Arial" w:hAnsi="Arial" w:cs="Arial"/>
          <w:sz w:val="24"/>
          <w:szCs w:val="24"/>
        </w:rPr>
      </w:pPr>
      <w:r w:rsidRPr="004D09B0">
        <w:rPr>
          <w:rFonts w:ascii="Arial" w:hAnsi="Arial" w:cs="Arial"/>
          <w:b/>
          <w:bCs/>
          <w:sz w:val="24"/>
          <w:szCs w:val="24"/>
        </w:rPr>
        <w:t>Карта памяти - это</w:t>
      </w:r>
      <w:r w:rsidRPr="008B55A1">
        <w:rPr>
          <w:rFonts w:ascii="Arial" w:hAnsi="Arial" w:cs="Arial"/>
          <w:sz w:val="24"/>
          <w:szCs w:val="24"/>
        </w:rPr>
        <w:t xml:space="preserve"> метод организации информации, который помогает ученикам структурировать и запоминать ключевые концепции, идеи и факты по определенной теме или предмету. Она позволяет упорядочить знания, выделить основные моменты и установить связи между ними, облегчая процесс усвоения материала и поддерживая его в памяти. Карта памяти служит инструментом для организации мыслей, помогает в реализации концепции обучения через конструктивные методы и способствует более глубокому пониманию учебного материала.</w:t>
      </w:r>
    </w:p>
    <w:p w14:paraId="63320444" w14:textId="77DBA708" w:rsidR="005945FC" w:rsidRPr="005945FC" w:rsidRDefault="005945FC" w:rsidP="005945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5945FC">
        <w:rPr>
          <w:rFonts w:ascii="Arial" w:eastAsia="Times New Roman" w:hAnsi="Arial" w:cs="Arial"/>
          <w:sz w:val="24"/>
          <w:szCs w:val="24"/>
          <w:lang w:eastAsia="ru-RU"/>
        </w:rPr>
        <w:t>арта памяти для профориентационного урока по теме "Россия аграрная: растениеводство, садоводство". Она поможет ученикам структурировать информацию и запомнить ключевые концепции и факты по данной теме.</w:t>
      </w:r>
    </w:p>
    <w:p w14:paraId="10DA879D" w14:textId="77777777" w:rsidR="005945FC" w:rsidRPr="005945FC" w:rsidRDefault="005945FC" w:rsidP="005945FC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памяти: Россия аграрная: растениеводство, садоводство</w:t>
      </w:r>
    </w:p>
    <w:p w14:paraId="2A913C85" w14:textId="77777777" w:rsidR="005945FC" w:rsidRPr="005945FC" w:rsidRDefault="005945FC" w:rsidP="005945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sz w:val="24"/>
          <w:szCs w:val="24"/>
          <w:lang w:eastAsia="ru-RU"/>
        </w:rPr>
        <w:pict w14:anchorId="1E324959">
          <v:rect id="_x0000_i1029" style="width:0;height:1.5pt" o:hralign="center" o:hrstd="t" o:hr="t" fillcolor="#a0a0a0" stroked="f"/>
        </w:pict>
      </w:r>
    </w:p>
    <w:p w14:paraId="20CB93C8" w14:textId="77777777" w:rsidR="005945FC" w:rsidRPr="005945FC" w:rsidRDefault="005945FC" w:rsidP="005945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Введение</w:t>
      </w:r>
    </w:p>
    <w:p w14:paraId="3CF134DA" w14:textId="77777777" w:rsidR="005945FC" w:rsidRPr="005945FC" w:rsidRDefault="005945FC" w:rsidP="005945F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 урока:</w:t>
      </w:r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Россия аграрная: растениеводство, садоводство</w:t>
      </w:r>
    </w:p>
    <w:p w14:paraId="0C8556D5" w14:textId="77777777" w:rsidR="005945FC" w:rsidRPr="005945FC" w:rsidRDefault="005945FC" w:rsidP="005945F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Проект:</w:t>
      </w:r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Россия – мои горизонты</w:t>
      </w:r>
    </w:p>
    <w:p w14:paraId="7260CF5D" w14:textId="77777777" w:rsidR="005945FC" w:rsidRPr="005945FC" w:rsidRDefault="005945FC" w:rsidP="005945F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Цели:</w:t>
      </w:r>
    </w:p>
    <w:p w14:paraId="07002683" w14:textId="77777777" w:rsidR="005945FC" w:rsidRPr="005945FC" w:rsidRDefault="005945FC" w:rsidP="005945FC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sz w:val="24"/>
          <w:szCs w:val="24"/>
          <w:lang w:eastAsia="ru-RU"/>
        </w:rPr>
        <w:t>Узнать о значении аграрного сектора</w:t>
      </w:r>
    </w:p>
    <w:p w14:paraId="2BD22FA8" w14:textId="77777777" w:rsidR="005945FC" w:rsidRPr="005945FC" w:rsidRDefault="005945FC" w:rsidP="005945FC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sz w:val="24"/>
          <w:szCs w:val="24"/>
          <w:lang w:eastAsia="ru-RU"/>
        </w:rPr>
        <w:t>Открыть возможности карьерного роста в этой сфере</w:t>
      </w:r>
    </w:p>
    <w:p w14:paraId="397AFF1F" w14:textId="77777777" w:rsidR="005945FC" w:rsidRPr="005945FC" w:rsidRDefault="005945FC" w:rsidP="005945FC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sz w:val="24"/>
          <w:szCs w:val="24"/>
          <w:lang w:eastAsia="ru-RU"/>
        </w:rPr>
        <w:t>Исследовать перспективы и профессии</w:t>
      </w:r>
    </w:p>
    <w:p w14:paraId="3E9A1FDA" w14:textId="77777777" w:rsidR="005945FC" w:rsidRPr="005945FC" w:rsidRDefault="005945FC" w:rsidP="005945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sz w:val="24"/>
          <w:szCs w:val="24"/>
          <w:lang w:eastAsia="ru-RU"/>
        </w:rPr>
        <w:pict w14:anchorId="0A348E5D">
          <v:rect id="_x0000_i1030" style="width:0;height:1.5pt" o:hralign="center" o:hrstd="t" o:hr="t" fillcolor="#a0a0a0" stroked="f"/>
        </w:pict>
      </w:r>
    </w:p>
    <w:p w14:paraId="39C4D4FF" w14:textId="77777777" w:rsidR="005945FC" w:rsidRPr="005945FC" w:rsidRDefault="005945FC" w:rsidP="005945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Основные направления аграрной сферы</w:t>
      </w:r>
    </w:p>
    <w:p w14:paraId="4F2C1C91" w14:textId="77777777" w:rsidR="005945FC" w:rsidRPr="005945FC" w:rsidRDefault="005945FC" w:rsidP="005945F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Полеводство:</w:t>
      </w:r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Выращивание зерновых и технических культур.</w:t>
      </w:r>
    </w:p>
    <w:p w14:paraId="6A50D006" w14:textId="77777777" w:rsidR="005945FC" w:rsidRPr="005945FC" w:rsidRDefault="005945FC" w:rsidP="005945F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Овощеводство:</w:t>
      </w:r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Выращивание овощей для потребления и переработки.</w:t>
      </w:r>
    </w:p>
    <w:p w14:paraId="39495EDB" w14:textId="77777777" w:rsidR="005945FC" w:rsidRPr="005945FC" w:rsidRDefault="005945FC" w:rsidP="005945F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Садоводство:</w:t>
      </w:r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Выращивание фруктов, ягод, декоративных растений.</w:t>
      </w:r>
    </w:p>
    <w:p w14:paraId="4EC8C7E2" w14:textId="77777777" w:rsidR="005945FC" w:rsidRPr="005945FC" w:rsidRDefault="005945FC" w:rsidP="005945F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Цветоводство:</w:t>
      </w:r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Выращивание цветов для продажи и озеленения.</w:t>
      </w:r>
    </w:p>
    <w:p w14:paraId="07A8F828" w14:textId="77777777" w:rsidR="005945FC" w:rsidRPr="005945FC" w:rsidRDefault="005945FC" w:rsidP="005945F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Лесоводство:</w:t>
      </w:r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Уход за лесами и их возобновление.</w:t>
      </w:r>
    </w:p>
    <w:p w14:paraId="7844BBD8" w14:textId="77777777" w:rsidR="005945FC" w:rsidRPr="005945FC" w:rsidRDefault="005945FC" w:rsidP="005945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sz w:val="24"/>
          <w:szCs w:val="24"/>
          <w:lang w:eastAsia="ru-RU"/>
        </w:rPr>
        <w:pict w14:anchorId="1D462DA6">
          <v:rect id="_x0000_i1031" style="width:0;height:1.5pt" o:hralign="center" o:hrstd="t" o:hr="t" fillcolor="#a0a0a0" stroked="f"/>
        </w:pict>
      </w:r>
    </w:p>
    <w:p w14:paraId="7FE738D6" w14:textId="77777777" w:rsidR="005945FC" w:rsidRPr="005945FC" w:rsidRDefault="005945FC" w:rsidP="005945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3. Значимость отрасли</w:t>
      </w:r>
    </w:p>
    <w:p w14:paraId="647C752F" w14:textId="77777777" w:rsidR="005945FC" w:rsidRPr="005945FC" w:rsidRDefault="005945FC" w:rsidP="005945F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Экономика:</w:t>
      </w:r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Важный сектор для продовольственной безопасности и экономического развития.</w:t>
      </w:r>
    </w:p>
    <w:p w14:paraId="15A86744" w14:textId="77777777" w:rsidR="005945FC" w:rsidRPr="005945FC" w:rsidRDefault="005945FC" w:rsidP="005945F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Рабочие места:</w:t>
      </w:r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Множество профессий и карьерных возможностей.</w:t>
      </w:r>
    </w:p>
    <w:p w14:paraId="788E5159" w14:textId="77777777" w:rsidR="005945FC" w:rsidRPr="005945FC" w:rsidRDefault="005945FC" w:rsidP="005945F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Технологии:</w:t>
      </w:r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Использование современных технологий и инноваций.</w:t>
      </w:r>
    </w:p>
    <w:p w14:paraId="06D3C5A3" w14:textId="77777777" w:rsidR="005945FC" w:rsidRPr="005945FC" w:rsidRDefault="005945FC" w:rsidP="005945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sz w:val="24"/>
          <w:szCs w:val="24"/>
          <w:lang w:eastAsia="ru-RU"/>
        </w:rPr>
        <w:pict w14:anchorId="2852050F">
          <v:rect id="_x0000_i1032" style="width:0;height:1.5pt" o:hralign="center" o:hrstd="t" o:hr="t" fillcolor="#a0a0a0" stroked="f"/>
        </w:pict>
      </w:r>
    </w:p>
    <w:p w14:paraId="0551ACE6" w14:textId="77777777" w:rsidR="005945FC" w:rsidRPr="005945FC" w:rsidRDefault="005945FC" w:rsidP="005945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Ключевые профессии</w:t>
      </w:r>
    </w:p>
    <w:p w14:paraId="2962AD40" w14:textId="77777777" w:rsidR="005945FC" w:rsidRPr="005945FC" w:rsidRDefault="005945FC" w:rsidP="005945F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Агроном:</w:t>
      </w:r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Участвует в улучшении сельскохозяйственных культур.</w:t>
      </w:r>
    </w:p>
    <w:p w14:paraId="499D44D8" w14:textId="77777777" w:rsidR="005945FC" w:rsidRPr="005945FC" w:rsidRDefault="005945FC" w:rsidP="005945F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Садовод:</w:t>
      </w:r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Специалист по уходу и выращиванию растений в садах.</w:t>
      </w:r>
    </w:p>
    <w:p w14:paraId="3166EF15" w14:textId="77777777" w:rsidR="005945FC" w:rsidRPr="005945FC" w:rsidRDefault="005945FC" w:rsidP="005945F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Селекционер:</w:t>
      </w:r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Разрабатывает новые сорта растений.</w:t>
      </w:r>
    </w:p>
    <w:p w14:paraId="54EEBF96" w14:textId="77777777" w:rsidR="005945FC" w:rsidRPr="005945FC" w:rsidRDefault="005945FC" w:rsidP="005945FC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 в агрономии:</w:t>
      </w:r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Работает с сельскохозяйственной техникой и оборудованием.</w:t>
      </w:r>
    </w:p>
    <w:p w14:paraId="6638B7DB" w14:textId="77777777" w:rsidR="005945FC" w:rsidRPr="005945FC" w:rsidRDefault="005945FC" w:rsidP="005945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sz w:val="24"/>
          <w:szCs w:val="24"/>
          <w:lang w:eastAsia="ru-RU"/>
        </w:rPr>
        <w:pict w14:anchorId="6D98DC6D">
          <v:rect id="_x0000_i1033" style="width:0;height:1.5pt" o:hralign="center" o:hrstd="t" o:hr="t" fillcolor="#a0a0a0" stroked="f"/>
        </w:pict>
      </w:r>
    </w:p>
    <w:p w14:paraId="28F228A6" w14:textId="77777777" w:rsidR="005945FC" w:rsidRPr="005945FC" w:rsidRDefault="005945FC" w:rsidP="005945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Профессионально важные качества</w:t>
      </w:r>
    </w:p>
    <w:p w14:paraId="6D0E24D8" w14:textId="77777777" w:rsidR="005945FC" w:rsidRPr="005945FC" w:rsidRDefault="005945FC" w:rsidP="005945F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Ответственность:</w:t>
      </w:r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Внимание к деталям, точность в работе.</w:t>
      </w:r>
    </w:p>
    <w:p w14:paraId="52A869AE" w14:textId="77777777" w:rsidR="005945FC" w:rsidRPr="005945FC" w:rsidRDefault="005945FC" w:rsidP="005945F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Любовь к природе:</w:t>
      </w:r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Интерес к растениям и их развитию.</w:t>
      </w:r>
    </w:p>
    <w:p w14:paraId="21EB11C1" w14:textId="77777777" w:rsidR="005945FC" w:rsidRPr="005945FC" w:rsidRDefault="005945FC" w:rsidP="005945F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Аналитическое мышление:</w:t>
      </w:r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Умение анализировать и решать проблемы.</w:t>
      </w:r>
    </w:p>
    <w:p w14:paraId="5214CEE9" w14:textId="77777777" w:rsidR="005945FC" w:rsidRPr="005945FC" w:rsidRDefault="005945FC" w:rsidP="005945F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Технические навыки:</w:t>
      </w:r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Знание и умение использовать современные технологии.</w:t>
      </w:r>
    </w:p>
    <w:p w14:paraId="0352AA86" w14:textId="77777777" w:rsidR="005945FC" w:rsidRPr="005945FC" w:rsidRDefault="005945FC" w:rsidP="005945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sz w:val="24"/>
          <w:szCs w:val="24"/>
          <w:lang w:eastAsia="ru-RU"/>
        </w:rPr>
        <w:pict w14:anchorId="1C4D227C">
          <v:rect id="_x0000_i1034" style="width:0;height:1.5pt" o:hralign="center" o:hrstd="t" o:hr="t" fillcolor="#a0a0a0" stroked="f"/>
        </w:pict>
      </w:r>
    </w:p>
    <w:p w14:paraId="15647D0C" w14:textId="77777777" w:rsidR="005945FC" w:rsidRPr="005945FC" w:rsidRDefault="005945FC" w:rsidP="005945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Образование и карьера</w:t>
      </w:r>
    </w:p>
    <w:p w14:paraId="4B1DE8D6" w14:textId="77777777" w:rsidR="005945FC" w:rsidRPr="005945FC" w:rsidRDefault="005945FC" w:rsidP="005945F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Среднее профессиональное образование:</w:t>
      </w:r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СПО для получения начальных знаний и навыков.</w:t>
      </w:r>
    </w:p>
    <w:p w14:paraId="557A426B" w14:textId="77777777" w:rsidR="005945FC" w:rsidRPr="005945FC" w:rsidRDefault="005945FC" w:rsidP="005945F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Высшее образование:</w:t>
      </w:r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ВУЗы предлагают углубленное изучение и специальные направления.</w:t>
      </w:r>
    </w:p>
    <w:p w14:paraId="4E52D332" w14:textId="77777777" w:rsidR="005945FC" w:rsidRPr="005945FC" w:rsidRDefault="005945FC" w:rsidP="005945F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Курсы повышения квалификации:</w:t>
      </w:r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Возможность расширить знания и навыки в выбранной области.</w:t>
      </w:r>
    </w:p>
    <w:p w14:paraId="5A7CF436" w14:textId="77777777" w:rsidR="005945FC" w:rsidRPr="005945FC" w:rsidRDefault="005945FC" w:rsidP="005945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sz w:val="24"/>
          <w:szCs w:val="24"/>
          <w:lang w:eastAsia="ru-RU"/>
        </w:rPr>
        <w:pict w14:anchorId="56309D47">
          <v:rect id="_x0000_i1035" style="width:0;height:1.5pt" o:hralign="center" o:hrstd="t" o:hr="t" fillcolor="#a0a0a0" stroked="f"/>
        </w:pict>
      </w:r>
    </w:p>
    <w:p w14:paraId="06B1ADA9" w14:textId="77777777" w:rsidR="005945FC" w:rsidRPr="005945FC" w:rsidRDefault="005945FC" w:rsidP="005945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Инновации и перспективы</w:t>
      </w:r>
    </w:p>
    <w:p w14:paraId="695FF167" w14:textId="77777777" w:rsidR="005945FC" w:rsidRPr="005945FC" w:rsidRDefault="005945FC" w:rsidP="005945F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Технологии:</w:t>
      </w:r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Применение новых технологий в агрономии и садоводстве.</w:t>
      </w:r>
    </w:p>
    <w:p w14:paraId="20BCE16C" w14:textId="77777777" w:rsidR="005945FC" w:rsidRPr="005945FC" w:rsidRDefault="005945FC" w:rsidP="005945F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Устойчивое развитие:</w:t>
      </w:r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Эко-</w:t>
      </w:r>
      <w:proofErr w:type="spellStart"/>
      <w:r w:rsidRPr="005945FC">
        <w:rPr>
          <w:rFonts w:ascii="Arial" w:eastAsia="Times New Roman" w:hAnsi="Arial" w:cs="Arial"/>
          <w:sz w:val="24"/>
          <w:szCs w:val="24"/>
          <w:lang w:eastAsia="ru-RU"/>
        </w:rPr>
        <w:t>френдли</w:t>
      </w:r>
      <w:proofErr w:type="spellEnd"/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методы и экологические решения.</w:t>
      </w:r>
    </w:p>
    <w:p w14:paraId="0920C062" w14:textId="77777777" w:rsidR="005945FC" w:rsidRPr="005945FC" w:rsidRDefault="005945FC" w:rsidP="005945F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Будущее отрасли:</w:t>
      </w:r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Ожидаемое развитие и востребованность специалистов.</w:t>
      </w:r>
    </w:p>
    <w:p w14:paraId="48812267" w14:textId="77777777" w:rsidR="005945FC" w:rsidRPr="005945FC" w:rsidRDefault="005945FC" w:rsidP="005945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sz w:val="24"/>
          <w:szCs w:val="24"/>
          <w:lang w:eastAsia="ru-RU"/>
        </w:rPr>
        <w:pict w14:anchorId="220E8968">
          <v:rect id="_x0000_i1036" style="width:0;height:1.5pt" o:hralign="center" o:hrstd="t" o:hr="t" fillcolor="#a0a0a0" stroked="f"/>
        </w:pict>
      </w:r>
    </w:p>
    <w:p w14:paraId="1D11A91B" w14:textId="77777777" w:rsidR="005945FC" w:rsidRPr="005945FC" w:rsidRDefault="005945FC" w:rsidP="005945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Практическое задание</w:t>
      </w:r>
    </w:p>
    <w:p w14:paraId="49912290" w14:textId="77777777" w:rsidR="005945FC" w:rsidRPr="005945FC" w:rsidRDefault="005945FC" w:rsidP="005945F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6-7 классы:</w:t>
      </w:r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Создание коллажа "Моё хобби и будущая профессия".</w:t>
      </w:r>
    </w:p>
    <w:p w14:paraId="5FE7B92A" w14:textId="77777777" w:rsidR="005945FC" w:rsidRPr="005945FC" w:rsidRDefault="005945FC" w:rsidP="005945F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8-9 классы:</w:t>
      </w:r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Анализ </w:t>
      </w:r>
      <w:proofErr w:type="spellStart"/>
      <w:r w:rsidRPr="005945FC">
        <w:rPr>
          <w:rFonts w:ascii="Arial" w:eastAsia="Times New Roman" w:hAnsi="Arial" w:cs="Arial"/>
          <w:sz w:val="24"/>
          <w:szCs w:val="24"/>
          <w:lang w:eastAsia="ru-RU"/>
        </w:rPr>
        <w:t>профессиограммы</w:t>
      </w:r>
      <w:proofErr w:type="spellEnd"/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выбранной профессии.</w:t>
      </w:r>
    </w:p>
    <w:p w14:paraId="57B76BB4" w14:textId="77777777" w:rsidR="005945FC" w:rsidRPr="005945FC" w:rsidRDefault="005945FC" w:rsidP="005945FC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10-11 классы:</w:t>
      </w:r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Разработка мини-проекта "Инновации в агрономии и садоводстве".</w:t>
      </w:r>
    </w:p>
    <w:p w14:paraId="32ABC45D" w14:textId="77777777" w:rsidR="005945FC" w:rsidRPr="005945FC" w:rsidRDefault="005945FC" w:rsidP="005945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sz w:val="24"/>
          <w:szCs w:val="24"/>
          <w:lang w:eastAsia="ru-RU"/>
        </w:rPr>
        <w:pict w14:anchorId="22BA21BE">
          <v:rect id="_x0000_i1037" style="width:0;height:1.5pt" o:hralign="center" o:hrstd="t" o:hr="t" fillcolor="#a0a0a0" stroked="f"/>
        </w:pict>
      </w:r>
    </w:p>
    <w:p w14:paraId="0298F3D0" w14:textId="77777777" w:rsidR="005945FC" w:rsidRPr="005945FC" w:rsidRDefault="005945FC" w:rsidP="005945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9. Итоги и обсуждение</w:t>
      </w:r>
    </w:p>
    <w:p w14:paraId="40CE25BD" w14:textId="77777777" w:rsidR="005945FC" w:rsidRPr="005945FC" w:rsidRDefault="005945FC" w:rsidP="005945F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Обсуждение:</w:t>
      </w:r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Подведение итогов, ответы на вопросы.</w:t>
      </w:r>
    </w:p>
    <w:p w14:paraId="3F8A9FD3" w14:textId="77777777" w:rsidR="005945FC" w:rsidRPr="005945FC" w:rsidRDefault="005945FC" w:rsidP="005945FC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Рефлексия:</w:t>
      </w:r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Оценка полученных знаний и впечатлений.</w:t>
      </w:r>
    </w:p>
    <w:p w14:paraId="44223C2A" w14:textId="77777777" w:rsidR="005945FC" w:rsidRPr="005945FC" w:rsidRDefault="005945FC" w:rsidP="005945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sz w:val="24"/>
          <w:szCs w:val="24"/>
          <w:lang w:eastAsia="ru-RU"/>
        </w:rPr>
        <w:pict w14:anchorId="59AD2A06">
          <v:rect id="_x0000_i1038" style="width:0;height:1.5pt" o:hralign="center" o:hrstd="t" o:hr="t" fillcolor="#a0a0a0" stroked="f"/>
        </w:pict>
      </w:r>
    </w:p>
    <w:p w14:paraId="706B0147" w14:textId="5130E08C" w:rsidR="005945FC" w:rsidRPr="005945FC" w:rsidRDefault="005945FC" w:rsidP="005945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Эта карта памяти </w:t>
      </w:r>
      <w:r>
        <w:rPr>
          <w:rFonts w:ascii="Arial" w:eastAsia="Times New Roman" w:hAnsi="Arial" w:cs="Arial"/>
          <w:sz w:val="24"/>
          <w:szCs w:val="24"/>
          <w:lang w:eastAsia="ru-RU"/>
        </w:rPr>
        <w:t>поможет</w:t>
      </w:r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ученикам </w:t>
      </w:r>
      <w:r>
        <w:rPr>
          <w:rFonts w:ascii="Arial" w:eastAsia="Times New Roman" w:hAnsi="Arial" w:cs="Arial"/>
          <w:sz w:val="24"/>
          <w:szCs w:val="24"/>
          <w:lang w:eastAsia="ru-RU"/>
        </w:rPr>
        <w:t>запо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мнить</w:t>
      </w:r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знани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945FC">
        <w:rPr>
          <w:rFonts w:ascii="Arial" w:eastAsia="Times New Roman" w:hAnsi="Arial" w:cs="Arial"/>
          <w:sz w:val="24"/>
          <w:szCs w:val="24"/>
          <w:lang w:eastAsia="ru-RU"/>
        </w:rPr>
        <w:t xml:space="preserve"> по теме, выделить ключевые понятия и установить связи между ними, что способствует лучшему усвоению и запоминанию материала.</w:t>
      </w:r>
    </w:p>
    <w:p w14:paraId="5C358714" w14:textId="0C8BFF4F" w:rsidR="005945FC" w:rsidRDefault="005945FC" w:rsidP="00AC12E7">
      <w:pPr>
        <w:rPr>
          <w:rFonts w:ascii="Arial" w:hAnsi="Arial" w:cs="Arial"/>
          <w:sz w:val="24"/>
          <w:szCs w:val="24"/>
        </w:rPr>
      </w:pPr>
    </w:p>
    <w:p w14:paraId="71CE2288" w14:textId="0C0FBB63" w:rsidR="005945FC" w:rsidRDefault="005945FC" w:rsidP="00AC12E7">
      <w:pPr>
        <w:rPr>
          <w:rFonts w:ascii="Arial" w:hAnsi="Arial" w:cs="Arial"/>
          <w:sz w:val="24"/>
          <w:szCs w:val="24"/>
        </w:rPr>
      </w:pPr>
    </w:p>
    <w:p w14:paraId="529481BB" w14:textId="77777777" w:rsidR="005945FC" w:rsidRDefault="005945FC" w:rsidP="00AC12E7">
      <w:pPr>
        <w:rPr>
          <w:rFonts w:ascii="Arial" w:hAnsi="Arial" w:cs="Arial"/>
          <w:sz w:val="24"/>
          <w:szCs w:val="24"/>
        </w:rPr>
      </w:pPr>
    </w:p>
    <w:sectPr w:rsidR="005945FC" w:rsidSect="005945FC"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5EE"/>
    <w:multiLevelType w:val="multilevel"/>
    <w:tmpl w:val="6714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71A6A"/>
    <w:multiLevelType w:val="multilevel"/>
    <w:tmpl w:val="03FAD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337BC"/>
    <w:multiLevelType w:val="multilevel"/>
    <w:tmpl w:val="ED4AD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25BB7"/>
    <w:multiLevelType w:val="multilevel"/>
    <w:tmpl w:val="9F5E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DF46AC"/>
    <w:multiLevelType w:val="multilevel"/>
    <w:tmpl w:val="E744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B130EB"/>
    <w:multiLevelType w:val="multilevel"/>
    <w:tmpl w:val="D3AE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873B13"/>
    <w:multiLevelType w:val="multilevel"/>
    <w:tmpl w:val="F86C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55C87"/>
    <w:multiLevelType w:val="multilevel"/>
    <w:tmpl w:val="F12E3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607E54"/>
    <w:multiLevelType w:val="multilevel"/>
    <w:tmpl w:val="3EF0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A117BA"/>
    <w:multiLevelType w:val="multilevel"/>
    <w:tmpl w:val="BF7A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062514"/>
    <w:multiLevelType w:val="multilevel"/>
    <w:tmpl w:val="7896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161BC2"/>
    <w:multiLevelType w:val="multilevel"/>
    <w:tmpl w:val="4D98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D23D90"/>
    <w:multiLevelType w:val="multilevel"/>
    <w:tmpl w:val="EC3A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C76196"/>
    <w:multiLevelType w:val="multilevel"/>
    <w:tmpl w:val="23EA5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4804AD"/>
    <w:multiLevelType w:val="multilevel"/>
    <w:tmpl w:val="2F2E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5D4AE4"/>
    <w:multiLevelType w:val="multilevel"/>
    <w:tmpl w:val="B9BE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9F0718"/>
    <w:multiLevelType w:val="multilevel"/>
    <w:tmpl w:val="9BFA7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8E5694"/>
    <w:multiLevelType w:val="multilevel"/>
    <w:tmpl w:val="4F1A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6A0905"/>
    <w:multiLevelType w:val="multilevel"/>
    <w:tmpl w:val="90408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612447"/>
    <w:multiLevelType w:val="multilevel"/>
    <w:tmpl w:val="DFFE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383D91"/>
    <w:multiLevelType w:val="multilevel"/>
    <w:tmpl w:val="4600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187917"/>
    <w:multiLevelType w:val="multilevel"/>
    <w:tmpl w:val="6CFC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9E0923"/>
    <w:multiLevelType w:val="multilevel"/>
    <w:tmpl w:val="4982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143C6C"/>
    <w:multiLevelType w:val="multilevel"/>
    <w:tmpl w:val="6D78F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4A48E0"/>
    <w:multiLevelType w:val="multilevel"/>
    <w:tmpl w:val="0DEA1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E86D12"/>
    <w:multiLevelType w:val="multilevel"/>
    <w:tmpl w:val="3320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9D75BB"/>
    <w:multiLevelType w:val="multilevel"/>
    <w:tmpl w:val="A33E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2A4398"/>
    <w:multiLevelType w:val="multilevel"/>
    <w:tmpl w:val="9EEE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E05626"/>
    <w:multiLevelType w:val="multilevel"/>
    <w:tmpl w:val="7E1C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FF798F"/>
    <w:multiLevelType w:val="multilevel"/>
    <w:tmpl w:val="7518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D927BC"/>
    <w:multiLevelType w:val="multilevel"/>
    <w:tmpl w:val="2E4C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830549"/>
    <w:multiLevelType w:val="multilevel"/>
    <w:tmpl w:val="D7AA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DCF3C51"/>
    <w:multiLevelType w:val="multilevel"/>
    <w:tmpl w:val="69C0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4"/>
  </w:num>
  <w:num w:numId="3">
    <w:abstractNumId w:val="24"/>
  </w:num>
  <w:num w:numId="4">
    <w:abstractNumId w:val="17"/>
  </w:num>
  <w:num w:numId="5">
    <w:abstractNumId w:val="31"/>
  </w:num>
  <w:num w:numId="6">
    <w:abstractNumId w:val="13"/>
  </w:num>
  <w:num w:numId="7">
    <w:abstractNumId w:val="12"/>
  </w:num>
  <w:num w:numId="8">
    <w:abstractNumId w:val="15"/>
  </w:num>
  <w:num w:numId="9">
    <w:abstractNumId w:val="10"/>
  </w:num>
  <w:num w:numId="10">
    <w:abstractNumId w:val="23"/>
  </w:num>
  <w:num w:numId="11">
    <w:abstractNumId w:val="20"/>
  </w:num>
  <w:num w:numId="12">
    <w:abstractNumId w:val="18"/>
  </w:num>
  <w:num w:numId="13">
    <w:abstractNumId w:val="1"/>
  </w:num>
  <w:num w:numId="14">
    <w:abstractNumId w:val="6"/>
  </w:num>
  <w:num w:numId="15">
    <w:abstractNumId w:val="32"/>
  </w:num>
  <w:num w:numId="16">
    <w:abstractNumId w:val="11"/>
  </w:num>
  <w:num w:numId="17">
    <w:abstractNumId w:val="29"/>
  </w:num>
  <w:num w:numId="18">
    <w:abstractNumId w:val="0"/>
  </w:num>
  <w:num w:numId="19">
    <w:abstractNumId w:val="4"/>
  </w:num>
  <w:num w:numId="20">
    <w:abstractNumId w:val="19"/>
  </w:num>
  <w:num w:numId="21">
    <w:abstractNumId w:val="21"/>
  </w:num>
  <w:num w:numId="22">
    <w:abstractNumId w:val="25"/>
  </w:num>
  <w:num w:numId="23">
    <w:abstractNumId w:val="9"/>
  </w:num>
  <w:num w:numId="24">
    <w:abstractNumId w:val="16"/>
  </w:num>
  <w:num w:numId="25">
    <w:abstractNumId w:val="7"/>
  </w:num>
  <w:num w:numId="26">
    <w:abstractNumId w:val="8"/>
  </w:num>
  <w:num w:numId="27">
    <w:abstractNumId w:val="28"/>
  </w:num>
  <w:num w:numId="28">
    <w:abstractNumId w:val="26"/>
  </w:num>
  <w:num w:numId="29">
    <w:abstractNumId w:val="3"/>
  </w:num>
  <w:num w:numId="30">
    <w:abstractNumId w:val="27"/>
  </w:num>
  <w:num w:numId="31">
    <w:abstractNumId w:val="22"/>
  </w:num>
  <w:num w:numId="32">
    <w:abstractNumId w:val="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330BE"/>
    <w:rsid w:val="00072E1A"/>
    <w:rsid w:val="000F0ECB"/>
    <w:rsid w:val="004D09B0"/>
    <w:rsid w:val="005945FC"/>
    <w:rsid w:val="006A1F7B"/>
    <w:rsid w:val="00764D7C"/>
    <w:rsid w:val="0085019E"/>
    <w:rsid w:val="00884EEA"/>
    <w:rsid w:val="008B55A1"/>
    <w:rsid w:val="00955311"/>
    <w:rsid w:val="00AC12E7"/>
    <w:rsid w:val="00C95030"/>
    <w:rsid w:val="00D66A9B"/>
    <w:rsid w:val="00EF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4D09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D09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4D09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09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2024-08-27T12:51:00Z</dcterms:modified>
</cp:coreProperties>
</file>