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55133C" w:rsidRPr="0055133C">
        <w:rPr>
          <w:rFonts w:ascii="Arial Black" w:hAnsi="Arial Black"/>
          <w:sz w:val="40"/>
          <w:szCs w:val="40"/>
        </w:rPr>
        <w:t>Профессия: повар</w:t>
      </w:r>
      <w:r w:rsidR="00504E4A" w:rsidRPr="00504E4A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55133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5133C" w:rsidRDefault="0055133C" w:rsidP="0061551B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55133C" w:rsidRPr="0055133C" w:rsidRDefault="0055133C" w:rsidP="0055133C">
      <w:pPr>
        <w:pStyle w:val="a4"/>
        <w:rPr>
          <w:rFonts w:ascii="Arial" w:hAnsi="Arial" w:cs="Arial"/>
        </w:rPr>
      </w:pPr>
      <w:r w:rsidRPr="0055133C">
        <w:rPr>
          <w:rFonts w:ascii="Arial" w:hAnsi="Arial" w:cs="Arial"/>
        </w:rPr>
        <w:t>П</w:t>
      </w:r>
      <w:r w:rsidRPr="0055133C">
        <w:rPr>
          <w:rFonts w:ascii="Arial" w:hAnsi="Arial" w:cs="Arial"/>
        </w:rPr>
        <w:t>одробный чек-лист для успешного проведения профориентационного урока по теме «Профессия: повар»:</w:t>
      </w:r>
    </w:p>
    <w:p w:rsidR="0055133C" w:rsidRPr="0055133C" w:rsidRDefault="0055133C" w:rsidP="0055133C">
      <w:pPr>
        <w:pStyle w:val="3"/>
        <w:rPr>
          <w:rFonts w:ascii="Arial" w:hAnsi="Arial" w:cs="Arial"/>
          <w:sz w:val="24"/>
          <w:szCs w:val="24"/>
        </w:rPr>
      </w:pPr>
      <w:r w:rsidRPr="0055133C">
        <w:rPr>
          <w:rFonts w:ascii="Arial" w:hAnsi="Arial" w:cs="Arial"/>
          <w:sz w:val="24"/>
          <w:szCs w:val="24"/>
        </w:rPr>
        <w:t>Чек-лист для успешного проведения профориентационного урока</w:t>
      </w:r>
    </w:p>
    <w:p w:rsidR="0055133C" w:rsidRPr="0055133C" w:rsidRDefault="0055133C" w:rsidP="0055133C">
      <w:pPr>
        <w:pStyle w:val="4"/>
        <w:rPr>
          <w:rFonts w:ascii="Arial" w:hAnsi="Arial" w:cs="Arial"/>
        </w:rPr>
      </w:pPr>
      <w:r w:rsidRPr="0055133C">
        <w:rPr>
          <w:rFonts w:ascii="Arial" w:hAnsi="Arial" w:cs="Arial"/>
        </w:rPr>
        <w:t>Подготовка до урока: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1" type="#_x0000_t75" style="width:20.25pt;height:18pt" o:ole="">
            <v:imagedata r:id="rId6" o:title=""/>
          </v:shape>
          <w:control r:id="rId7" w:name="DefaultOcxName" w:shapeid="_x0000_i1451"/>
        </w:object>
      </w:r>
      <w:r w:rsidRPr="0055133C">
        <w:rPr>
          <w:rStyle w:val="a5"/>
          <w:rFonts w:ascii="Arial" w:hAnsi="Arial" w:cs="Arial"/>
          <w:b w:val="0"/>
          <w:bCs w:val="0"/>
        </w:rPr>
        <w:t>Определить дату и время проведения урока.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8" w:name="DefaultOcxName1" w:shapeid="_x0000_i1450"/>
        </w:object>
      </w:r>
      <w:r w:rsidRPr="0055133C">
        <w:rPr>
          <w:rStyle w:val="a5"/>
          <w:rFonts w:ascii="Arial" w:hAnsi="Arial" w:cs="Arial"/>
          <w:b w:val="0"/>
          <w:bCs w:val="0"/>
        </w:rPr>
        <w:t>Разработать и утвердить план профориентационного урока.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9" w:name="DefaultOcxName2" w:shapeid="_x0000_i1449"/>
        </w:object>
      </w:r>
      <w:r w:rsidRPr="0055133C">
        <w:rPr>
          <w:rStyle w:val="a5"/>
          <w:rFonts w:ascii="Arial" w:hAnsi="Arial" w:cs="Arial"/>
          <w:b w:val="0"/>
          <w:bCs w:val="0"/>
        </w:rPr>
        <w:t>Подготовить мультимедийную презентацию.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8" type="#_x0000_t75" style="width:20.25pt;height:18pt" o:ole="">
            <v:imagedata r:id="rId6" o:title=""/>
          </v:shape>
          <w:control r:id="rId10" w:name="DefaultOcxName3" w:shapeid="_x0000_i1448"/>
        </w:object>
      </w:r>
      <w:r w:rsidRPr="0055133C">
        <w:rPr>
          <w:rStyle w:val="a5"/>
          <w:rFonts w:ascii="Arial" w:hAnsi="Arial" w:cs="Arial"/>
          <w:b w:val="0"/>
          <w:bCs w:val="0"/>
        </w:rPr>
        <w:t>Создать и распечатать раздаточные материалы: карты памяти, кроссворды, тесты.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7" type="#_x0000_t75" style="width:20.25pt;height:18pt" o:ole="">
            <v:imagedata r:id="rId6" o:title=""/>
          </v:shape>
          <w:control r:id="rId11" w:name="DefaultOcxName4" w:shapeid="_x0000_i1447"/>
        </w:object>
      </w:r>
      <w:r w:rsidRPr="0055133C">
        <w:rPr>
          <w:rStyle w:val="a5"/>
          <w:rFonts w:ascii="Arial" w:hAnsi="Arial" w:cs="Arial"/>
          <w:b w:val="0"/>
          <w:bCs w:val="0"/>
        </w:rPr>
        <w:t>Собрать материалы для практической работы: рецепты, фартуки, перчатки.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6" type="#_x0000_t75" style="width:20.25pt;height:18pt" o:ole="">
            <v:imagedata r:id="rId6" o:title=""/>
          </v:shape>
          <w:control r:id="rId12" w:name="DefaultOcxName5" w:shapeid="_x0000_i1446"/>
        </w:object>
      </w:r>
      <w:r w:rsidRPr="0055133C">
        <w:rPr>
          <w:rStyle w:val="a5"/>
          <w:rFonts w:ascii="Arial" w:hAnsi="Arial" w:cs="Arial"/>
          <w:b w:val="0"/>
          <w:bCs w:val="0"/>
        </w:rPr>
        <w:t>Создать интеллект-карту и облако слов для визуализации информации.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5" type="#_x0000_t75" style="width:20.25pt;height:18pt" o:ole="">
            <v:imagedata r:id="rId6" o:title=""/>
          </v:shape>
          <w:control r:id="rId13" w:name="DefaultOcxName6" w:shapeid="_x0000_i1445"/>
        </w:object>
      </w:r>
      <w:r w:rsidRPr="0055133C">
        <w:rPr>
          <w:rStyle w:val="a5"/>
          <w:rFonts w:ascii="Arial" w:hAnsi="Arial" w:cs="Arial"/>
          <w:b w:val="0"/>
          <w:bCs w:val="0"/>
        </w:rPr>
        <w:t>Подготовить психологический тест для определения интересов и склонностей учащихся.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4" type="#_x0000_t75" style="width:20.25pt;height:18pt" o:ole="">
            <v:imagedata r:id="rId6" o:title=""/>
          </v:shape>
          <w:control r:id="rId14" w:name="DefaultOcxName7" w:shapeid="_x0000_i1444"/>
        </w:object>
      </w:r>
      <w:r w:rsidRPr="0055133C">
        <w:rPr>
          <w:rStyle w:val="a5"/>
          <w:rFonts w:ascii="Arial" w:hAnsi="Arial" w:cs="Arial"/>
          <w:b w:val="0"/>
          <w:bCs w:val="0"/>
        </w:rPr>
        <w:t>Разработать карту памяти учащегося.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3" type="#_x0000_t75" style="width:20.25pt;height:18pt" o:ole="">
            <v:imagedata r:id="rId6" o:title=""/>
          </v:shape>
          <w:control r:id="rId15" w:name="DefaultOcxName8" w:shapeid="_x0000_i1443"/>
        </w:object>
      </w:r>
      <w:r w:rsidRPr="0055133C">
        <w:rPr>
          <w:rStyle w:val="a5"/>
          <w:rFonts w:ascii="Arial" w:hAnsi="Arial" w:cs="Arial"/>
          <w:b w:val="0"/>
          <w:bCs w:val="0"/>
        </w:rPr>
        <w:t>Составить технологическую карту занятия.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2" type="#_x0000_t75" style="width:20.25pt;height:18pt" o:ole="">
            <v:imagedata r:id="rId6" o:title=""/>
          </v:shape>
          <w:control r:id="rId16" w:name="DefaultOcxName9" w:shapeid="_x0000_i1442"/>
        </w:object>
      </w:r>
      <w:r w:rsidRPr="0055133C">
        <w:rPr>
          <w:rStyle w:val="a5"/>
          <w:rFonts w:ascii="Arial" w:hAnsi="Arial" w:cs="Arial"/>
          <w:b w:val="0"/>
          <w:bCs w:val="0"/>
        </w:rPr>
        <w:t>Подготовить плакаты с изображением известных кулинаров и кулинарных шедевров.</w:t>
      </w:r>
    </w:p>
    <w:p w:rsidR="0055133C" w:rsidRPr="0055133C" w:rsidRDefault="0055133C" w:rsidP="0055133C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1" type="#_x0000_t75" style="width:20.25pt;height:18pt" o:ole="">
            <v:imagedata r:id="rId6" o:title=""/>
          </v:shape>
          <w:control r:id="rId17" w:name="DefaultOcxName10" w:shapeid="_x0000_i1441"/>
        </w:object>
      </w:r>
      <w:r w:rsidRPr="0055133C">
        <w:rPr>
          <w:rStyle w:val="a5"/>
          <w:rFonts w:ascii="Arial" w:hAnsi="Arial" w:cs="Arial"/>
          <w:b w:val="0"/>
          <w:bCs w:val="0"/>
        </w:rPr>
        <w:t>Организовать реквизит для ролевой игры (например, муляжи продуктов, кухонные принадлежности).</w:t>
      </w:r>
    </w:p>
    <w:p w:rsidR="0055133C" w:rsidRPr="0055133C" w:rsidRDefault="0055133C" w:rsidP="0055133C">
      <w:pPr>
        <w:pStyle w:val="4"/>
        <w:rPr>
          <w:rFonts w:ascii="Arial" w:hAnsi="Arial" w:cs="Arial"/>
        </w:rPr>
      </w:pPr>
      <w:r w:rsidRPr="0055133C">
        <w:rPr>
          <w:rFonts w:ascii="Arial" w:hAnsi="Arial" w:cs="Arial"/>
        </w:rPr>
        <w:t>Оборудование и оформление класса:</w:t>
      </w:r>
    </w:p>
    <w:p w:rsidR="0055133C" w:rsidRPr="0055133C" w:rsidRDefault="0055133C" w:rsidP="0055133C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40" type="#_x0000_t75" style="width:20.25pt;height:18pt" o:ole="">
            <v:imagedata r:id="rId6" o:title=""/>
          </v:shape>
          <w:control r:id="rId18" w:name="DefaultOcxName11" w:shapeid="_x0000_i1440"/>
        </w:object>
      </w:r>
      <w:r w:rsidRPr="0055133C">
        <w:rPr>
          <w:rStyle w:val="a5"/>
          <w:rFonts w:ascii="Arial" w:hAnsi="Arial" w:cs="Arial"/>
          <w:b w:val="0"/>
          <w:bCs w:val="0"/>
        </w:rPr>
        <w:t>Убедиться, что компьютер с проектором и экран готовы к использованию.</w:t>
      </w:r>
    </w:p>
    <w:p w:rsidR="0055133C" w:rsidRPr="0055133C" w:rsidRDefault="0055133C" w:rsidP="0055133C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39" type="#_x0000_t75" style="width:20.25pt;height:18pt" o:ole="">
            <v:imagedata r:id="rId6" o:title=""/>
          </v:shape>
          <w:control r:id="rId19" w:name="DefaultOcxName12" w:shapeid="_x0000_i1439"/>
        </w:object>
      </w:r>
      <w:r w:rsidRPr="0055133C">
        <w:rPr>
          <w:rStyle w:val="a5"/>
          <w:rFonts w:ascii="Arial" w:hAnsi="Arial" w:cs="Arial"/>
          <w:b w:val="0"/>
          <w:bCs w:val="0"/>
        </w:rPr>
        <w:t>Подготовить доску и маркеры/мел для записи ключевых моментов.</w:t>
      </w:r>
    </w:p>
    <w:p w:rsidR="0055133C" w:rsidRPr="0055133C" w:rsidRDefault="0055133C" w:rsidP="0055133C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lastRenderedPageBreak/>
        <w:object w:dxaOrig="225" w:dyaOrig="225">
          <v:shape id="_x0000_i1435" type="#_x0000_t75" style="width:20.25pt;height:18pt" o:ole="">
            <v:imagedata r:id="rId6" o:title=""/>
          </v:shape>
          <w:control r:id="rId20" w:name="DefaultOcxName13" w:shapeid="_x0000_i1435"/>
        </w:object>
      </w:r>
      <w:r w:rsidRPr="0055133C">
        <w:rPr>
          <w:rStyle w:val="a5"/>
          <w:rFonts w:ascii="Arial" w:hAnsi="Arial" w:cs="Arial"/>
          <w:b w:val="0"/>
          <w:bCs w:val="0"/>
        </w:rPr>
        <w:t>Разместить раздаточные материалы на столах учащихся.</w:t>
      </w:r>
    </w:p>
    <w:p w:rsidR="0055133C" w:rsidRPr="0055133C" w:rsidRDefault="0055133C" w:rsidP="0055133C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34" type="#_x0000_t75" style="width:20.25pt;height:18pt" o:ole="">
            <v:imagedata r:id="rId6" o:title=""/>
          </v:shape>
          <w:control r:id="rId21" w:name="DefaultOcxName14" w:shapeid="_x0000_i1434"/>
        </w:object>
      </w:r>
      <w:r w:rsidRPr="0055133C">
        <w:rPr>
          <w:rStyle w:val="a5"/>
          <w:rFonts w:ascii="Arial" w:hAnsi="Arial" w:cs="Arial"/>
          <w:b w:val="0"/>
          <w:bCs w:val="0"/>
        </w:rPr>
        <w:t>Проверить наличие и работоспособность всех технических устройств.</w:t>
      </w:r>
    </w:p>
    <w:p w:rsidR="0055133C" w:rsidRPr="0055133C" w:rsidRDefault="0055133C" w:rsidP="0055133C">
      <w:pPr>
        <w:pStyle w:val="4"/>
        <w:rPr>
          <w:rFonts w:ascii="Arial" w:hAnsi="Arial" w:cs="Arial"/>
        </w:rPr>
      </w:pPr>
      <w:r w:rsidRPr="0055133C">
        <w:rPr>
          <w:rFonts w:ascii="Arial" w:hAnsi="Arial" w:cs="Arial"/>
        </w:rPr>
        <w:t>Проведение урока: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33" type="#_x0000_t75" style="width:20.25pt;height:18pt" o:ole="">
            <v:imagedata r:id="rId6" o:title=""/>
          </v:shape>
          <w:control r:id="rId22" w:name="DefaultOcxName15" w:shapeid="_x0000_i1433"/>
        </w:object>
      </w:r>
      <w:r w:rsidRPr="0055133C">
        <w:rPr>
          <w:rStyle w:val="a5"/>
          <w:rFonts w:ascii="Arial" w:hAnsi="Arial" w:cs="Arial"/>
        </w:rPr>
        <w:t>Провести организационный момент: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32" type="#_x0000_t75" style="width:20.25pt;height:18pt" o:ole="">
            <v:imagedata r:id="rId6" o:title=""/>
          </v:shape>
          <w:control r:id="rId23" w:name="DefaultOcxName16" w:shapeid="_x0000_i1432"/>
        </w:object>
      </w:r>
      <w:r w:rsidRPr="0055133C">
        <w:rPr>
          <w:rFonts w:ascii="Arial" w:hAnsi="Arial" w:cs="Arial"/>
        </w:rPr>
        <w:t>Перекличка учеников.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31" type="#_x0000_t75" style="width:20.25pt;height:18pt" o:ole="">
            <v:imagedata r:id="rId6" o:title=""/>
          </v:shape>
          <w:control r:id="rId24" w:name="DefaultOcxName17" w:shapeid="_x0000_i1431"/>
        </w:object>
      </w:r>
      <w:r w:rsidRPr="0055133C">
        <w:rPr>
          <w:rFonts w:ascii="Arial" w:hAnsi="Arial" w:cs="Arial"/>
        </w:rPr>
        <w:t>Проверка готовности учебных материалов.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30" type="#_x0000_t75" style="width:20.25pt;height:18pt" o:ole="">
            <v:imagedata r:id="rId6" o:title=""/>
          </v:shape>
          <w:control r:id="rId25" w:name="DefaultOcxName18" w:shapeid="_x0000_i1430"/>
        </w:object>
      </w:r>
      <w:r w:rsidRPr="0055133C">
        <w:rPr>
          <w:rFonts w:ascii="Arial" w:hAnsi="Arial" w:cs="Arial"/>
        </w:rPr>
        <w:t>Подготовка проекционного экрана.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9" type="#_x0000_t75" style="width:20.25pt;height:18pt" o:ole="">
            <v:imagedata r:id="rId6" o:title=""/>
          </v:shape>
          <w:control r:id="rId26" w:name="DefaultOcxName19" w:shapeid="_x0000_i1429"/>
        </w:object>
      </w:r>
      <w:r w:rsidRPr="0055133C">
        <w:rPr>
          <w:rFonts w:ascii="Arial" w:hAnsi="Arial" w:cs="Arial"/>
        </w:rPr>
        <w:t>Озвучивание правил поведения на уроке и просьба об отключении мобильных телефонов.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8" type="#_x0000_t75" style="width:20.25pt;height:18pt" o:ole="">
            <v:imagedata r:id="rId6" o:title=""/>
          </v:shape>
          <w:control r:id="rId27" w:name="DefaultOcxName20" w:shapeid="_x0000_i1428"/>
        </w:object>
      </w:r>
      <w:r w:rsidRPr="0055133C">
        <w:rPr>
          <w:rStyle w:val="a5"/>
          <w:rFonts w:ascii="Arial" w:hAnsi="Arial" w:cs="Arial"/>
        </w:rPr>
        <w:t>Вступительное слово: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28" w:name="DefaultOcxName21" w:shapeid="_x0000_i1427"/>
        </w:object>
      </w:r>
      <w:r w:rsidRPr="0055133C">
        <w:rPr>
          <w:rFonts w:ascii="Arial" w:hAnsi="Arial" w:cs="Arial"/>
        </w:rPr>
        <w:t>Озвучить тему урока.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29" w:name="DefaultOcxName22" w:shapeid="_x0000_i1426"/>
        </w:object>
      </w:r>
      <w:r w:rsidRPr="0055133C">
        <w:rPr>
          <w:rFonts w:ascii="Arial" w:hAnsi="Arial" w:cs="Arial"/>
        </w:rPr>
        <w:t>Объяснить цели и задачи занятия.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30" w:name="DefaultOcxName23" w:shapeid="_x0000_i1425"/>
        </w:object>
      </w:r>
      <w:r w:rsidRPr="0055133C">
        <w:rPr>
          <w:rStyle w:val="a5"/>
          <w:rFonts w:ascii="Arial" w:hAnsi="Arial" w:cs="Arial"/>
        </w:rPr>
        <w:t>Блок 1: Общие факты о профессии: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31" w:name="DefaultOcxName24" w:shapeid="_x0000_i1424"/>
        </w:object>
      </w:r>
      <w:r w:rsidRPr="0055133C">
        <w:rPr>
          <w:rFonts w:ascii="Arial" w:hAnsi="Arial" w:cs="Arial"/>
        </w:rPr>
        <w:t>Представить значение профессии в современном мире.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3" type="#_x0000_t75" style="width:20.25pt;height:18pt" o:ole="">
            <v:imagedata r:id="rId6" o:title=""/>
          </v:shape>
          <w:control r:id="rId32" w:name="DefaultOcxName25" w:shapeid="_x0000_i1423"/>
        </w:object>
      </w:r>
      <w:r w:rsidRPr="0055133C">
        <w:rPr>
          <w:rFonts w:ascii="Arial" w:hAnsi="Arial" w:cs="Arial"/>
        </w:rPr>
        <w:t>Описать виды деятельности и особенности работы.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2" type="#_x0000_t75" style="width:20.25pt;height:18pt" o:ole="">
            <v:imagedata r:id="rId6" o:title=""/>
          </v:shape>
          <w:control r:id="rId33" w:name="DefaultOcxName26" w:shapeid="_x0000_i1422"/>
        </w:object>
      </w:r>
      <w:r w:rsidRPr="0055133C">
        <w:rPr>
          <w:rFonts w:ascii="Arial" w:hAnsi="Arial" w:cs="Arial"/>
        </w:rPr>
        <w:t>Обсудить историю возникновения и развития профессии.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1" type="#_x0000_t75" style="width:20.25pt;height:18pt" o:ole="">
            <v:imagedata r:id="rId6" o:title=""/>
          </v:shape>
          <w:control r:id="rId34" w:name="DefaultOcxName27" w:shapeid="_x0000_i1421"/>
        </w:object>
      </w:r>
      <w:r w:rsidRPr="0055133C">
        <w:rPr>
          <w:rFonts w:ascii="Arial" w:hAnsi="Arial" w:cs="Arial"/>
        </w:rPr>
        <w:t>Рассмотреть плюсы и минусы работы.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20" type="#_x0000_t75" style="width:20.25pt;height:18pt" o:ole="">
            <v:imagedata r:id="rId6" o:title=""/>
          </v:shape>
          <w:control r:id="rId35" w:name="DefaultOcxName28" w:shapeid="_x0000_i1420"/>
        </w:object>
      </w:r>
      <w:r w:rsidRPr="0055133C">
        <w:rPr>
          <w:rFonts w:ascii="Arial" w:hAnsi="Arial" w:cs="Arial"/>
        </w:rPr>
        <w:t>Развенчать мифы о работе.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19" type="#_x0000_t75" style="width:20.25pt;height:18pt" o:ole="">
            <v:imagedata r:id="rId6" o:title=""/>
          </v:shape>
          <w:control r:id="rId36" w:name="DefaultOcxName29" w:shapeid="_x0000_i1419"/>
        </w:object>
      </w:r>
      <w:r w:rsidRPr="0055133C">
        <w:rPr>
          <w:rFonts w:ascii="Arial" w:hAnsi="Arial" w:cs="Arial"/>
        </w:rPr>
        <w:t>Озвучить интересные факты.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18" type="#_x0000_t75" style="width:20.25pt;height:18pt" o:ole="">
            <v:imagedata r:id="rId6" o:title=""/>
          </v:shape>
          <w:control r:id="rId37" w:name="DefaultOcxName30" w:shapeid="_x0000_i1418"/>
        </w:object>
      </w:r>
      <w:r w:rsidRPr="0055133C">
        <w:rPr>
          <w:rStyle w:val="a5"/>
          <w:rFonts w:ascii="Arial" w:hAnsi="Arial" w:cs="Arial"/>
        </w:rPr>
        <w:t>Блок 2: Список профессий в этой отрасли: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17" type="#_x0000_t75" style="width:20.25pt;height:18pt" o:ole="">
            <v:imagedata r:id="rId6" o:title=""/>
          </v:shape>
          <w:control r:id="rId38" w:name="DefaultOcxName31" w:shapeid="_x0000_i1417"/>
        </w:object>
      </w:r>
      <w:r w:rsidRPr="0055133C">
        <w:rPr>
          <w:rFonts w:ascii="Arial" w:hAnsi="Arial" w:cs="Arial"/>
        </w:rPr>
        <w:t>Представить специализации и их особенности.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16" type="#_x0000_t75" style="width:20.25pt;height:18pt" o:ole="">
            <v:imagedata r:id="rId6" o:title=""/>
          </v:shape>
          <w:control r:id="rId39" w:name="DefaultOcxName32" w:shapeid="_x0000_i1416"/>
        </w:object>
      </w:r>
      <w:r w:rsidRPr="0055133C">
        <w:rPr>
          <w:rFonts w:ascii="Arial" w:hAnsi="Arial" w:cs="Arial"/>
        </w:rPr>
        <w:t>Обсудить отрасли, где можно работать.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05" type="#_x0000_t75" style="width:20.25pt;height:18pt" o:ole="">
            <v:imagedata r:id="rId6" o:title=""/>
          </v:shape>
          <w:control r:id="rId40" w:name="DefaultOcxName33" w:shapeid="_x0000_i1405"/>
        </w:object>
      </w:r>
      <w:r w:rsidRPr="0055133C">
        <w:rPr>
          <w:rFonts w:ascii="Arial" w:hAnsi="Arial" w:cs="Arial"/>
        </w:rPr>
        <w:t>Рассмотреть разделение на мужские и женские специальности.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04" type="#_x0000_t75" style="width:20.25pt;height:18pt" o:ole="">
            <v:imagedata r:id="rId6" o:title=""/>
          </v:shape>
          <w:control r:id="rId41" w:name="DefaultOcxName34" w:shapeid="_x0000_i1404"/>
        </w:object>
      </w:r>
      <w:r w:rsidRPr="0055133C">
        <w:rPr>
          <w:rFonts w:ascii="Arial" w:hAnsi="Arial" w:cs="Arial"/>
        </w:rPr>
        <w:t>Привести примеры известных людей и их вклад в сферу.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03" type="#_x0000_t75" style="width:20.25pt;height:18pt" o:ole="">
            <v:imagedata r:id="rId6" o:title=""/>
          </v:shape>
          <w:control r:id="rId42" w:name="DefaultOcxName35" w:shapeid="_x0000_i1403"/>
        </w:object>
      </w:r>
      <w:r w:rsidRPr="0055133C">
        <w:rPr>
          <w:rStyle w:val="a5"/>
          <w:rFonts w:ascii="Arial" w:hAnsi="Arial" w:cs="Arial"/>
        </w:rPr>
        <w:t>Блок 3: Качества, которые помогут в специальности: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02" type="#_x0000_t75" style="width:20.25pt;height:18pt" o:ole="">
            <v:imagedata r:id="rId6" o:title=""/>
          </v:shape>
          <w:control r:id="rId43" w:name="DefaultOcxName36" w:shapeid="_x0000_i1402"/>
        </w:object>
      </w:r>
      <w:r w:rsidRPr="0055133C">
        <w:rPr>
          <w:rFonts w:ascii="Arial" w:hAnsi="Arial" w:cs="Arial"/>
        </w:rPr>
        <w:t>Обсудить 10 ключевых качеств и их значение.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01" type="#_x0000_t75" style="width:20.25pt;height:18pt" o:ole="">
            <v:imagedata r:id="rId6" o:title=""/>
          </v:shape>
          <w:control r:id="rId44" w:name="DefaultOcxName37" w:shapeid="_x0000_i1401"/>
        </w:object>
      </w:r>
      <w:r w:rsidRPr="0055133C">
        <w:rPr>
          <w:rStyle w:val="a5"/>
          <w:rFonts w:ascii="Arial" w:hAnsi="Arial" w:cs="Arial"/>
        </w:rPr>
        <w:t>Блок 4: Возможности для развития карьеры: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400" type="#_x0000_t75" style="width:20.25pt;height:18pt" o:ole="">
            <v:imagedata r:id="rId6" o:title=""/>
          </v:shape>
          <w:control r:id="rId45" w:name="DefaultOcxName38" w:shapeid="_x0000_i1400"/>
        </w:object>
      </w:r>
      <w:r w:rsidRPr="0055133C">
        <w:rPr>
          <w:rFonts w:ascii="Arial" w:hAnsi="Arial" w:cs="Arial"/>
        </w:rPr>
        <w:t>Рассмотреть перспективы профессионального роста.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9" type="#_x0000_t75" style="width:20.25pt;height:18pt" o:ole="">
            <v:imagedata r:id="rId6" o:title=""/>
          </v:shape>
          <w:control r:id="rId46" w:name="DefaultOcxName39" w:shapeid="_x0000_i1399"/>
        </w:object>
      </w:r>
      <w:r w:rsidRPr="0055133C">
        <w:rPr>
          <w:rFonts w:ascii="Arial" w:hAnsi="Arial" w:cs="Arial"/>
        </w:rPr>
        <w:t>Дать практические советы по выбору образовательного пути.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8" type="#_x0000_t75" style="width:20.25pt;height:18pt" o:ole="">
            <v:imagedata r:id="rId6" o:title=""/>
          </v:shape>
          <w:control r:id="rId47" w:name="DefaultOcxName40" w:shapeid="_x0000_i1398"/>
        </w:object>
      </w:r>
      <w:r w:rsidRPr="0055133C">
        <w:rPr>
          <w:rFonts w:ascii="Arial" w:hAnsi="Arial" w:cs="Arial"/>
        </w:rPr>
        <w:t>Привести список образовательных учреждений.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7" type="#_x0000_t75" style="width:20.25pt;height:18pt" o:ole="">
            <v:imagedata r:id="rId6" o:title=""/>
          </v:shape>
          <w:control r:id="rId48" w:name="DefaultOcxName41" w:shapeid="_x0000_i1397"/>
        </w:object>
      </w:r>
      <w:r w:rsidRPr="0055133C">
        <w:rPr>
          <w:rStyle w:val="a5"/>
          <w:rFonts w:ascii="Arial" w:hAnsi="Arial" w:cs="Arial"/>
        </w:rPr>
        <w:t>Блок 5: Ролевая игра «День в жизни повара»: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6" type="#_x0000_t75" style="width:20.25pt;height:18pt" o:ole="">
            <v:imagedata r:id="rId6" o:title=""/>
          </v:shape>
          <w:control r:id="rId49" w:name="DefaultOcxName42" w:shapeid="_x0000_i1396"/>
        </w:object>
      </w:r>
      <w:r w:rsidRPr="0055133C">
        <w:rPr>
          <w:rFonts w:ascii="Arial" w:hAnsi="Arial" w:cs="Arial"/>
        </w:rPr>
        <w:t>Провести ролевую игру, распределив роли и действия.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5" type="#_x0000_t75" style="width:20.25pt;height:18pt" o:ole="">
            <v:imagedata r:id="rId6" o:title=""/>
          </v:shape>
          <w:control r:id="rId50" w:name="DefaultOcxName43" w:shapeid="_x0000_i1395"/>
        </w:object>
      </w:r>
      <w:r w:rsidRPr="0055133C">
        <w:rPr>
          <w:rFonts w:ascii="Arial" w:hAnsi="Arial" w:cs="Arial"/>
        </w:rPr>
        <w:t>Организовать репетиции для успешного проведения игры.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4" type="#_x0000_t75" style="width:20.25pt;height:18pt" o:ole="">
            <v:imagedata r:id="rId6" o:title=""/>
          </v:shape>
          <w:control r:id="rId51" w:name="DefaultOcxName44" w:shapeid="_x0000_i1394"/>
        </w:object>
      </w:r>
      <w:r w:rsidRPr="0055133C">
        <w:rPr>
          <w:rStyle w:val="a5"/>
          <w:rFonts w:ascii="Arial" w:hAnsi="Arial" w:cs="Arial"/>
        </w:rPr>
        <w:t>Блок 6: Вопросы и ответы: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3" type="#_x0000_t75" style="width:20.25pt;height:18pt" o:ole="">
            <v:imagedata r:id="rId6" o:title=""/>
          </v:shape>
          <w:control r:id="rId52" w:name="DefaultOcxName45" w:shapeid="_x0000_i1393"/>
        </w:object>
      </w:r>
      <w:r w:rsidRPr="0055133C">
        <w:rPr>
          <w:rFonts w:ascii="Arial" w:hAnsi="Arial" w:cs="Arial"/>
        </w:rPr>
        <w:t>Задать вопросы о впечатлениях и эмоциях от урока.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2" type="#_x0000_t75" style="width:20.25pt;height:18pt" o:ole="">
            <v:imagedata r:id="rId6" o:title=""/>
          </v:shape>
          <w:control r:id="rId53" w:name="DefaultOcxName46" w:shapeid="_x0000_i1392"/>
        </w:object>
      </w:r>
      <w:r w:rsidRPr="0055133C">
        <w:rPr>
          <w:rFonts w:ascii="Arial" w:hAnsi="Arial" w:cs="Arial"/>
        </w:rPr>
        <w:t>Проверить понимание и усвоение материала.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lastRenderedPageBreak/>
        <w:object w:dxaOrig="225" w:dyaOrig="225">
          <v:shape id="_x0000_i1391" type="#_x0000_t75" style="width:20.25pt;height:18pt" o:ole="">
            <v:imagedata r:id="rId6" o:title=""/>
          </v:shape>
          <w:control r:id="rId54" w:name="DefaultOcxName47" w:shapeid="_x0000_i1391"/>
        </w:object>
      </w:r>
      <w:r w:rsidRPr="0055133C">
        <w:rPr>
          <w:rFonts w:ascii="Arial" w:hAnsi="Arial" w:cs="Arial"/>
        </w:rPr>
        <w:t>Обсудить профессиональные аспекты.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90" type="#_x0000_t75" style="width:20.25pt;height:18pt" o:ole="">
            <v:imagedata r:id="rId6" o:title=""/>
          </v:shape>
          <w:control r:id="rId55" w:name="DefaultOcxName48" w:shapeid="_x0000_i1390"/>
        </w:object>
      </w:r>
      <w:r w:rsidRPr="0055133C">
        <w:rPr>
          <w:rFonts w:ascii="Arial" w:hAnsi="Arial" w:cs="Arial"/>
        </w:rPr>
        <w:t xml:space="preserve">Ответить на </w:t>
      </w:r>
      <w:proofErr w:type="spellStart"/>
      <w:r w:rsidRPr="0055133C">
        <w:rPr>
          <w:rFonts w:ascii="Arial" w:hAnsi="Arial" w:cs="Arial"/>
        </w:rPr>
        <w:t>частозадаваемые</w:t>
      </w:r>
      <w:proofErr w:type="spellEnd"/>
      <w:r w:rsidRPr="0055133C">
        <w:rPr>
          <w:rFonts w:ascii="Arial" w:hAnsi="Arial" w:cs="Arial"/>
        </w:rPr>
        <w:t xml:space="preserve"> вопросы о специальности.</w:t>
      </w:r>
    </w:p>
    <w:p w:rsidR="0055133C" w:rsidRPr="0055133C" w:rsidRDefault="0055133C" w:rsidP="0055133C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9" type="#_x0000_t75" style="width:20.25pt;height:18pt" o:ole="">
            <v:imagedata r:id="rId6" o:title=""/>
          </v:shape>
          <w:control r:id="rId56" w:name="DefaultOcxName49" w:shapeid="_x0000_i1389"/>
        </w:object>
      </w:r>
      <w:r w:rsidRPr="0055133C">
        <w:rPr>
          <w:rStyle w:val="a5"/>
          <w:rFonts w:ascii="Arial" w:hAnsi="Arial" w:cs="Arial"/>
        </w:rPr>
        <w:t>Подведение итогов: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8" type="#_x0000_t75" style="width:20.25pt;height:18pt" o:ole="">
            <v:imagedata r:id="rId6" o:title=""/>
          </v:shape>
          <w:control r:id="rId57" w:name="DefaultOcxName50" w:shapeid="_x0000_i1388"/>
        </w:object>
      </w:r>
      <w:r w:rsidRPr="0055133C">
        <w:rPr>
          <w:rFonts w:ascii="Arial" w:hAnsi="Arial" w:cs="Arial"/>
        </w:rPr>
        <w:t>Суммировать ключевые моменты урока.</w:t>
      </w:r>
    </w:p>
    <w:p w:rsidR="0055133C" w:rsidRPr="0055133C" w:rsidRDefault="0055133C" w:rsidP="0055133C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7" type="#_x0000_t75" style="width:20.25pt;height:18pt" o:ole="">
            <v:imagedata r:id="rId6" o:title=""/>
          </v:shape>
          <w:control r:id="rId58" w:name="DefaultOcxName51" w:shapeid="_x0000_i1387"/>
        </w:object>
      </w:r>
      <w:r w:rsidRPr="0055133C">
        <w:rPr>
          <w:rFonts w:ascii="Arial" w:hAnsi="Arial" w:cs="Arial"/>
        </w:rPr>
        <w:t>Выразить оптимистичное и мотивирующее заключение.</w:t>
      </w:r>
    </w:p>
    <w:p w:rsidR="0055133C" w:rsidRPr="0055133C" w:rsidRDefault="0055133C" w:rsidP="0055133C">
      <w:pPr>
        <w:pStyle w:val="4"/>
        <w:rPr>
          <w:rFonts w:ascii="Arial" w:hAnsi="Arial" w:cs="Arial"/>
        </w:rPr>
      </w:pPr>
      <w:r w:rsidRPr="0055133C">
        <w:rPr>
          <w:rFonts w:ascii="Arial" w:hAnsi="Arial" w:cs="Arial"/>
        </w:rPr>
        <w:t>После урока:</w:t>
      </w:r>
    </w:p>
    <w:p w:rsidR="0055133C" w:rsidRPr="0055133C" w:rsidRDefault="0055133C" w:rsidP="0055133C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6" type="#_x0000_t75" style="width:20.25pt;height:18pt" o:ole="">
            <v:imagedata r:id="rId6" o:title=""/>
          </v:shape>
          <w:control r:id="rId59" w:name="DefaultOcxName52" w:shapeid="_x0000_i1386"/>
        </w:object>
      </w:r>
      <w:r w:rsidRPr="0055133C">
        <w:rPr>
          <w:rStyle w:val="a5"/>
          <w:rFonts w:ascii="Arial" w:hAnsi="Arial" w:cs="Arial"/>
          <w:b w:val="0"/>
          <w:bCs w:val="0"/>
        </w:rPr>
        <w:t>Оценить эффективность урока и его организацию.</w:t>
      </w:r>
    </w:p>
    <w:p w:rsidR="0055133C" w:rsidRPr="0055133C" w:rsidRDefault="0055133C" w:rsidP="0055133C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5" type="#_x0000_t75" style="width:20.25pt;height:18pt" o:ole="">
            <v:imagedata r:id="rId6" o:title=""/>
          </v:shape>
          <w:control r:id="rId60" w:name="DefaultOcxName53" w:shapeid="_x0000_i1385"/>
        </w:object>
      </w:r>
      <w:r w:rsidRPr="0055133C">
        <w:rPr>
          <w:rStyle w:val="a5"/>
          <w:rFonts w:ascii="Arial" w:hAnsi="Arial" w:cs="Arial"/>
          <w:b w:val="0"/>
          <w:bCs w:val="0"/>
        </w:rPr>
        <w:t>Собрать обратную связь от учащихся и коллег.</w:t>
      </w:r>
    </w:p>
    <w:p w:rsidR="0055133C" w:rsidRPr="0055133C" w:rsidRDefault="0055133C" w:rsidP="0055133C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4" type="#_x0000_t75" style="width:20.25pt;height:18pt" o:ole="">
            <v:imagedata r:id="rId6" o:title=""/>
          </v:shape>
          <w:control r:id="rId61" w:name="DefaultOcxName54" w:shapeid="_x0000_i1384"/>
        </w:object>
      </w:r>
      <w:r w:rsidRPr="0055133C">
        <w:rPr>
          <w:rStyle w:val="a5"/>
          <w:rFonts w:ascii="Arial" w:hAnsi="Arial" w:cs="Arial"/>
          <w:b w:val="0"/>
          <w:bCs w:val="0"/>
        </w:rPr>
        <w:t>Проанализировать результаты и внести возможные корректировки в планирование будущих уроков.</w:t>
      </w:r>
    </w:p>
    <w:p w:rsidR="0055133C" w:rsidRPr="0055133C" w:rsidRDefault="0055133C" w:rsidP="0055133C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55133C">
        <w:rPr>
          <w:rFonts w:ascii="Arial" w:hAnsi="Arial" w:cs="Arial"/>
        </w:rPr>
        <w:object w:dxaOrig="225" w:dyaOrig="225">
          <v:shape id="_x0000_i1383" type="#_x0000_t75" style="width:20.25pt;height:18pt" o:ole="">
            <v:imagedata r:id="rId6" o:title=""/>
          </v:shape>
          <w:control r:id="rId62" w:name="DefaultOcxName55" w:shapeid="_x0000_i1383"/>
        </w:object>
      </w:r>
      <w:r w:rsidRPr="0055133C">
        <w:rPr>
          <w:rStyle w:val="a5"/>
          <w:rFonts w:ascii="Arial" w:hAnsi="Arial" w:cs="Arial"/>
          <w:b w:val="0"/>
          <w:bCs w:val="0"/>
        </w:rPr>
        <w:t>Разобрать и систематизировать все материалы для последующего использования.</w:t>
      </w:r>
    </w:p>
    <w:p w:rsidR="0055133C" w:rsidRPr="0055133C" w:rsidRDefault="0055133C" w:rsidP="0055133C">
      <w:pPr>
        <w:pStyle w:val="a4"/>
        <w:rPr>
          <w:rFonts w:ascii="Arial" w:hAnsi="Arial" w:cs="Arial"/>
        </w:rPr>
      </w:pPr>
      <w:r w:rsidRPr="0055133C">
        <w:rPr>
          <w:rFonts w:ascii="Arial" w:hAnsi="Arial" w:cs="Arial"/>
        </w:rPr>
        <w:t>Этот чек-лист поможет вам структурировать подготовку и проведение профориентационного урока, а также обеспечит успешное достижение целей занятия.</w:t>
      </w:r>
    </w:p>
    <w:p w:rsidR="0055133C" w:rsidRDefault="0055133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35EC" w:rsidRPr="00504E4A" w:rsidRDefault="009335EC" w:rsidP="00615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p w:rsidR="00504E4A" w:rsidRDefault="00504E4A" w:rsidP="0061551B">
      <w:pPr>
        <w:rPr>
          <w:rFonts w:ascii="Arial" w:hAnsi="Arial" w:cs="Arial"/>
          <w:sz w:val="24"/>
          <w:szCs w:val="24"/>
        </w:rPr>
      </w:pPr>
    </w:p>
    <w:sectPr w:rsidR="00504E4A" w:rsidSect="0055133C">
      <w:pgSz w:w="11906" w:h="16838"/>
      <w:pgMar w:top="567" w:right="424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85A"/>
    <w:multiLevelType w:val="multilevel"/>
    <w:tmpl w:val="C4A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0CA3"/>
    <w:multiLevelType w:val="multilevel"/>
    <w:tmpl w:val="E84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73ADE"/>
    <w:multiLevelType w:val="multilevel"/>
    <w:tmpl w:val="503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14A51"/>
    <w:multiLevelType w:val="multilevel"/>
    <w:tmpl w:val="716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4"/>
  </w:num>
  <w:num w:numId="14">
    <w:abstractNumId w:val="13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55133C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A604E5"/>
    <w:rsid w:val="00B47840"/>
    <w:rsid w:val="00CC4BDC"/>
    <w:rsid w:val="00CF32BC"/>
    <w:rsid w:val="00D079F8"/>
    <w:rsid w:val="00D321C7"/>
    <w:rsid w:val="00DE4B2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6F7FC57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https://newuroki.net/" TargetMode="Externa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2024-08-29T11:13:00Z</dcterms:modified>
</cp:coreProperties>
</file>