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50" w:rsidRDefault="00FA3850" w:rsidP="00FA38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Технологическая карта</w:t>
      </w:r>
      <w:bookmarkStart w:id="0" w:name="_GoBack"/>
      <w:bookmarkEnd w:id="0"/>
      <w:r>
        <w:rPr>
          <w:rFonts w:ascii="Arial Black" w:hAnsi="Arial Black" w:cs="Arial"/>
          <w:sz w:val="36"/>
          <w:szCs w:val="36"/>
        </w:rPr>
        <w:t xml:space="preserve"> урока ОБЗР в 9 классе по теме: «</w:t>
      </w:r>
      <w:r w:rsidRPr="00FA3850">
        <w:rPr>
          <w:rFonts w:ascii="Arial Black" w:hAnsi="Arial Black" w:cs="Arial"/>
          <w:sz w:val="36"/>
          <w:szCs w:val="36"/>
        </w:rPr>
        <w:t>Безопасные действия при урагане, смерче, грозе</w:t>
      </w:r>
      <w:r>
        <w:rPr>
          <w:rFonts w:ascii="Arial Black" w:hAnsi="Arial Black" w:cs="Arial"/>
          <w:sz w:val="36"/>
          <w:szCs w:val="36"/>
        </w:rPr>
        <w:t>» для преподавателя-организатора «Основ безопасности и защиты Родины» в школе</w:t>
      </w:r>
    </w:p>
    <w:p w:rsidR="00FA3850" w:rsidRDefault="00FA3850" w:rsidP="00FA3850">
      <w:pPr>
        <w:jc w:val="center"/>
        <w:rPr>
          <w:rFonts w:ascii="Arial Black" w:hAnsi="Arial Black" w:cs="Arial"/>
          <w:sz w:val="36"/>
          <w:szCs w:val="36"/>
          <w:lang w:val="en-US"/>
        </w:rPr>
      </w:pPr>
      <w:hyperlink r:id="rId4" w:history="1">
        <w:r>
          <w:rPr>
            <w:rStyle w:val="a3"/>
            <w:rFonts w:ascii="Arial Black" w:hAnsi="Arial Black" w:cs="Arial"/>
            <w:sz w:val="36"/>
            <w:szCs w:val="36"/>
          </w:rPr>
          <w:t>«Новые УРОКИ»</w:t>
        </w:r>
      </w:hyperlink>
      <w:r>
        <w:rPr>
          <w:rFonts w:ascii="Arial Black" w:hAnsi="Arial Black" w:cs="Arial"/>
          <w:sz w:val="36"/>
          <w:szCs w:val="36"/>
        </w:rPr>
        <w:t xml:space="preserve"> </w:t>
      </w:r>
      <w:hyperlink r:id="rId5" w:history="1">
        <w:r>
          <w:rPr>
            <w:rStyle w:val="a3"/>
            <w:rFonts w:ascii="Arial Black" w:hAnsi="Arial Black" w:cs="Arial"/>
            <w:sz w:val="36"/>
            <w:szCs w:val="36"/>
            <w:lang w:val="en-US"/>
          </w:rPr>
          <w:t>newUROKI.net</w:t>
        </w:r>
      </w:hyperlink>
    </w:p>
    <w:p w:rsidR="00FA3850" w:rsidRDefault="00FA3850" w:rsidP="00FA3850">
      <w:pPr>
        <w:jc w:val="center"/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Всё для учителя – всё бесплатно!</w:t>
      </w:r>
    </w:p>
    <w:p w:rsidR="00B86585" w:rsidRDefault="00B86585"/>
    <w:p w:rsidR="00FA3850" w:rsidRPr="00FA3850" w:rsidRDefault="00FA3850" w:rsidP="00FA38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38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Технологическая карта урока</w:t>
      </w:r>
    </w:p>
    <w:tbl>
      <w:tblPr>
        <w:tblW w:w="111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2552"/>
        <w:gridCol w:w="1505"/>
        <w:gridCol w:w="1134"/>
        <w:gridCol w:w="1418"/>
      </w:tblGrid>
      <w:tr w:rsidR="00FA3850" w:rsidRPr="00FA3850" w:rsidTr="00FA3850">
        <w:trPr>
          <w:tblHeader/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перекличку, проверить готовность учебных материалов.  - Проверить внешний вид учащихся.  - Подготовить проекционный экран.  - Сообщить правила поведения на уроке.  - Попросить об отключении мобильных телефонов.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Ответить на вопросы по присутствию.  - Подготовить материалы для работы.  - Проверить внешний вид.  - Включить внимание на правила поведения.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Проекционный экран, список присутствующих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проверка готовности и внимания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усвоенных знаний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опрос по теме предыдущего занятия.  - Выявить уровень усвоения материала по наводнениям и цунами.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Ответить на вопросы, связанные с темой предыдущего занятия.  - Вспомнить и обсудить пройденный материал.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дискуссия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предыдущих тем, опросные листы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Оценивание ответов и участие в обсуждении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Вступительное слово учителя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Объявить тему и цели урока.  - Объяснить значимость изучаемого материала.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слушать.  - Задать вопросы по теме урока, если есть.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Объяснение, вводная беседа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с темой и целями урока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и понимания темы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Ураганы и смерчи: характеристики и </w:t>
            </w:r>
            <w:proofErr w:type="gramStart"/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Пояснить определения, характеристики и опасности ураганов и смерчей.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делать записи.  - Задавать вопросы.  - Обсуждать полученную информацию.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текстами и материалами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учебные плакаты, текстовые материалы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понимания через вопросы и обсуждение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Порядок действий при ураганах и </w:t>
            </w:r>
            <w:proofErr w:type="gramStart"/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смерчах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Рассказать о подготовительных мерах, действиях при штормовом предупреждении и 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поведении в чрезвычайной ситуации.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Обсуждать предложенные меры и действия.  - Отвечать на вопросы, предлагать свои идеи.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обсуждение, практическое задание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Презентация, видеоматериалы, 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схемы действий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активности и правильности 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предложенных действий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 Грозы: характеристики и </w:t>
            </w:r>
            <w:proofErr w:type="gramStart"/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опасности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Объяснить определения, характеристики и опасности гроз.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делать записи.  - Задавать вопросы.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работа с текстами и материалами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учебные плакаты, текстовые материалы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понимания через вопросы и обсуждение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Порядок действий при попадании в </w:t>
            </w:r>
            <w:proofErr w:type="gramStart"/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грозу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Описать действия в помещении, на открытой местности и безопасную позу при отсутствии укрытия.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Обсуждать предложенные меры и действия.  - Отвечать на вопросы, предлагать свои идеи.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Лекция, обсуждение, практическое задание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Презентация, видеоматериалы, схемы действий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активности и правильности предложенных действий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Практическая часть: моделирование реальных </w:t>
            </w:r>
            <w:proofErr w:type="gramStart"/>
            <w:r w:rsidRPr="00FA3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ситуаций</w:t>
            </w: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gramEnd"/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Организовать разбор ситуационных задач и ролевую игру.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Участвовать в разборе задач.  - Играть в ролевую игру, применяя знания.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Ролевая игра, разбор ситуаций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Картинки, схемы, модели для разборов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ролевой игре и разборе ситуаций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Провести вопросы для проверки усвоения материала.  - Провести тестовое задание.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Ответить на вопросы.  - Выполнить тестовое задание.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тестирование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Тесты, опросные листы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ответов на вопросы и тесты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Организовать обсуждение эмоций и результатов занятия.  - Задать вопросы о том, что узнали и как это применить.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Выразить свои эмоции и мысли о занятии.  - Оценить свои знания и результаты.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самооценка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участия в обсуждении и самооценке</w:t>
            </w:r>
          </w:p>
        </w:tc>
      </w:tr>
      <w:tr w:rsidR="00FA3850" w:rsidRPr="00FA3850" w:rsidTr="00FA3850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337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Подвести итоги урока.  - Подчеркнуть важность безопасного поведения и изучения темы.</w:t>
            </w:r>
          </w:p>
        </w:tc>
        <w:tc>
          <w:tcPr>
            <w:tcW w:w="2522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и подвести итоги занятия.  - Обсудить, что было наиболее полезным.</w:t>
            </w:r>
          </w:p>
        </w:tc>
        <w:tc>
          <w:tcPr>
            <w:tcW w:w="1475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Обсуждение, подведение итогов</w:t>
            </w:r>
          </w:p>
        </w:tc>
        <w:tc>
          <w:tcPr>
            <w:tcW w:w="1104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3" w:type="dxa"/>
            <w:vAlign w:val="center"/>
            <w:hideMark/>
          </w:tcPr>
          <w:p w:rsidR="00FA3850" w:rsidRPr="00FA3850" w:rsidRDefault="00FA3850" w:rsidP="00FA3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понимания важности темы и завершения занятия</w:t>
            </w:r>
          </w:p>
        </w:tc>
      </w:tr>
    </w:tbl>
    <w:p w:rsidR="00FA3850" w:rsidRPr="00FA3850" w:rsidRDefault="00FA3850" w:rsidP="00FA3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85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таблица соответствует ФГОС и помогает систематизировать этапы и организацию урока.</w:t>
      </w:r>
    </w:p>
    <w:sectPr w:rsidR="00FA3850" w:rsidRPr="00FA3850" w:rsidSect="00FA3850">
      <w:pgSz w:w="11906" w:h="16838"/>
      <w:pgMar w:top="568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50"/>
    <w:rsid w:val="00B86585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330"/>
  <w15:chartTrackingRefBased/>
  <w15:docId w15:val="{D5006668-C461-41E1-ACC4-089310355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50"/>
    <w:pPr>
      <w:spacing w:line="252" w:lineRule="auto"/>
    </w:pPr>
  </w:style>
  <w:style w:type="paragraph" w:styleId="3">
    <w:name w:val="heading 3"/>
    <w:basedOn w:val="a"/>
    <w:link w:val="30"/>
    <w:uiPriority w:val="9"/>
    <w:qFormat/>
    <w:rsid w:val="00FA38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85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A3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FA3850"/>
    <w:rPr>
      <w:b/>
      <w:bCs/>
    </w:rPr>
  </w:style>
  <w:style w:type="paragraph" w:styleId="a5">
    <w:name w:val="Normal (Web)"/>
    <w:basedOn w:val="a"/>
    <w:uiPriority w:val="99"/>
    <w:semiHidden/>
    <w:unhideWhenUsed/>
    <w:rsid w:val="00FA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hyperlink" Target="https://new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2024-07-24T09:33:00Z</dcterms:created>
  <dcterms:modified xsi:type="dcterms:W3CDTF">2024-07-24T09:37:00Z</dcterms:modified>
</cp:coreProperties>
</file>