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3C3EFE" w:rsidRPr="003C3EFE">
        <w:rPr>
          <w:rFonts w:ascii="Arial Black" w:hAnsi="Arial Black"/>
          <w:sz w:val="40"/>
          <w:szCs w:val="40"/>
        </w:rPr>
        <w:t>Чрезвычайные ситуации природного, техногенного и биолого-социального характера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3C3EFE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BB08FE" w:rsidRDefault="00BB08FE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3EFE" w:rsidRPr="003C3EFE" w:rsidRDefault="003C3EFE" w:rsidP="003C3EFE">
      <w:pPr>
        <w:pStyle w:val="3"/>
        <w:rPr>
          <w:rFonts w:ascii="Arial" w:hAnsi="Arial" w:cs="Arial"/>
          <w:sz w:val="24"/>
          <w:szCs w:val="24"/>
        </w:rPr>
      </w:pPr>
      <w:r w:rsidRPr="003C3EFE">
        <w:rPr>
          <w:rFonts w:ascii="Arial" w:hAnsi="Arial" w:cs="Arial"/>
          <w:sz w:val="24"/>
          <w:szCs w:val="24"/>
        </w:rPr>
        <w:t>Чек-лист для успешного проведения урока ОБЗР</w:t>
      </w:r>
    </w:p>
    <w:p w:rsidR="003C3EFE" w:rsidRPr="003C3EFE" w:rsidRDefault="003C3EFE" w:rsidP="003C3EFE">
      <w:pPr>
        <w:pStyle w:val="a4"/>
        <w:rPr>
          <w:rFonts w:ascii="Arial" w:hAnsi="Arial" w:cs="Arial"/>
        </w:rPr>
      </w:pPr>
      <w:r w:rsidRPr="003C3EFE">
        <w:rPr>
          <w:rStyle w:val="a5"/>
          <w:rFonts w:ascii="Arial" w:hAnsi="Arial" w:cs="Arial"/>
        </w:rPr>
        <w:t>Подготовка до урока:</w:t>
      </w:r>
    </w:p>
    <w:p w:rsidR="003C3EFE" w:rsidRPr="003C3EFE" w:rsidRDefault="003C3EFE" w:rsidP="003C3EFE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6" type="#_x0000_t75" style="width:20.25pt;height:18pt" o:ole="">
            <v:imagedata r:id="rId6" o:title=""/>
          </v:shape>
          <w:control r:id="rId7" w:name="DefaultOcxName" w:shapeid="_x0000_i1246"/>
        </w:object>
      </w:r>
      <w:r w:rsidRPr="003C3EFE">
        <w:rPr>
          <w:rFonts w:ascii="Arial" w:hAnsi="Arial" w:cs="Arial"/>
        </w:rPr>
        <w:t>Подготовить презентацию с иллюстрациями и диаграммами по теме урока.</w:t>
      </w:r>
    </w:p>
    <w:p w:rsidR="003C3EFE" w:rsidRPr="003C3EFE" w:rsidRDefault="003C3EFE" w:rsidP="003C3EFE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24" type="#_x0000_t75" style="width:20.25pt;height:18pt" o:ole="">
            <v:imagedata r:id="rId6" o:title=""/>
          </v:shape>
          <w:control r:id="rId8" w:name="DefaultOcxName1" w:shapeid="_x0000_i1224"/>
        </w:object>
      </w:r>
      <w:r w:rsidRPr="003C3EFE">
        <w:rPr>
          <w:rFonts w:ascii="Arial" w:hAnsi="Arial" w:cs="Arial"/>
        </w:rPr>
        <w:t>Подготовить необходимые материалы для групповой работы (карточки, задания).</w:t>
      </w:r>
    </w:p>
    <w:p w:rsidR="003C3EFE" w:rsidRPr="003C3EFE" w:rsidRDefault="003C3EFE" w:rsidP="003C3EFE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23" type="#_x0000_t75" style="width:20.25pt;height:18pt" o:ole="">
            <v:imagedata r:id="rId6" o:title=""/>
          </v:shape>
          <w:control r:id="rId9" w:name="DefaultOcxName2" w:shapeid="_x0000_i1223"/>
        </w:object>
      </w:r>
      <w:r w:rsidRPr="003C3EFE">
        <w:rPr>
          <w:rFonts w:ascii="Arial" w:hAnsi="Arial" w:cs="Arial"/>
        </w:rPr>
        <w:t>Проверить наличие и работоспособность оборудования (компьютер, проектор, экран).</w:t>
      </w:r>
    </w:p>
    <w:p w:rsidR="003C3EFE" w:rsidRPr="003C3EFE" w:rsidRDefault="003C3EFE" w:rsidP="003C3EFE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22" type="#_x0000_t75" style="width:20.25pt;height:18pt" o:ole="">
            <v:imagedata r:id="rId6" o:title=""/>
          </v:shape>
          <w:control r:id="rId10" w:name="DefaultOcxName3" w:shapeid="_x0000_i1222"/>
        </w:object>
      </w:r>
      <w:r w:rsidRPr="003C3EFE">
        <w:rPr>
          <w:rFonts w:ascii="Arial" w:hAnsi="Arial" w:cs="Arial"/>
        </w:rPr>
        <w:t>Подготовить чек-лист для учащихся с ключевыми понятиями и заданиями на урок.</w:t>
      </w:r>
    </w:p>
    <w:p w:rsidR="003C3EFE" w:rsidRPr="003C3EFE" w:rsidRDefault="003C3EFE" w:rsidP="003C3EFE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21" type="#_x0000_t75" style="width:20.25pt;height:18pt" o:ole="">
            <v:imagedata r:id="rId6" o:title=""/>
          </v:shape>
          <w:control r:id="rId11" w:name="DefaultOcxName4" w:shapeid="_x0000_i1221"/>
        </w:object>
      </w:r>
      <w:r w:rsidRPr="003C3EFE">
        <w:rPr>
          <w:rFonts w:ascii="Arial" w:hAnsi="Arial" w:cs="Arial"/>
        </w:rPr>
        <w:t>Разработать кроссворд или интеллект-карту для активизации знаний.</w:t>
      </w:r>
    </w:p>
    <w:p w:rsidR="003C3EFE" w:rsidRPr="003C3EFE" w:rsidRDefault="003C3EFE" w:rsidP="003C3EFE">
      <w:pPr>
        <w:pStyle w:val="a4"/>
        <w:rPr>
          <w:rFonts w:ascii="Arial" w:hAnsi="Arial" w:cs="Arial"/>
        </w:rPr>
      </w:pPr>
      <w:r w:rsidRPr="003C3EFE">
        <w:rPr>
          <w:rStyle w:val="a5"/>
          <w:rFonts w:ascii="Arial" w:hAnsi="Arial" w:cs="Arial"/>
        </w:rPr>
        <w:t>Организационный момент:</w:t>
      </w:r>
    </w:p>
    <w:p w:rsidR="003C3EFE" w:rsidRPr="003C3EFE" w:rsidRDefault="003C3EFE" w:rsidP="003C3EFE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20" type="#_x0000_t75" style="width:20.25pt;height:18pt" o:ole="">
            <v:imagedata r:id="rId6" o:title=""/>
          </v:shape>
          <w:control r:id="rId12" w:name="DefaultOcxName5" w:shapeid="_x0000_i1220"/>
        </w:object>
      </w:r>
      <w:r w:rsidRPr="003C3EFE">
        <w:rPr>
          <w:rFonts w:ascii="Arial" w:hAnsi="Arial" w:cs="Arial"/>
        </w:rPr>
        <w:t>Провести перекличку и убедиться в присутствии всех учащихся.</w:t>
      </w:r>
    </w:p>
    <w:p w:rsidR="003C3EFE" w:rsidRPr="003C3EFE" w:rsidRDefault="003C3EFE" w:rsidP="003C3EFE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19" type="#_x0000_t75" style="width:20.25pt;height:18pt" o:ole="">
            <v:imagedata r:id="rId6" o:title=""/>
          </v:shape>
          <w:control r:id="rId13" w:name="DefaultOcxName6" w:shapeid="_x0000_i1219"/>
        </w:object>
      </w:r>
      <w:r w:rsidRPr="003C3EFE">
        <w:rPr>
          <w:rFonts w:ascii="Arial" w:hAnsi="Arial" w:cs="Arial"/>
        </w:rPr>
        <w:t>Объявить тему урока и цели занятия.</w:t>
      </w:r>
    </w:p>
    <w:p w:rsidR="003C3EFE" w:rsidRPr="003C3EFE" w:rsidRDefault="003C3EFE" w:rsidP="003C3EFE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18" type="#_x0000_t75" style="width:20.25pt;height:18pt" o:ole="">
            <v:imagedata r:id="rId6" o:title=""/>
          </v:shape>
          <w:control r:id="rId14" w:name="DefaultOcxName7" w:shapeid="_x0000_i1218"/>
        </w:object>
      </w:r>
      <w:r w:rsidRPr="003C3EFE">
        <w:rPr>
          <w:rFonts w:ascii="Arial" w:hAnsi="Arial" w:cs="Arial"/>
        </w:rPr>
        <w:t>Предложить дежурным учащимся подготовить проекционный экран и необходимые материалы.</w:t>
      </w:r>
    </w:p>
    <w:p w:rsidR="003C3EFE" w:rsidRPr="003C3EFE" w:rsidRDefault="003C3EFE" w:rsidP="003C3EFE">
      <w:pPr>
        <w:pStyle w:val="a4"/>
        <w:rPr>
          <w:rFonts w:ascii="Arial" w:hAnsi="Arial" w:cs="Arial"/>
        </w:rPr>
      </w:pPr>
      <w:r w:rsidRPr="003C3EFE">
        <w:rPr>
          <w:rStyle w:val="a5"/>
          <w:rFonts w:ascii="Arial" w:hAnsi="Arial" w:cs="Arial"/>
        </w:rPr>
        <w:t>Актуализация усвоенных знаний:</w:t>
      </w:r>
    </w:p>
    <w:p w:rsidR="003C3EFE" w:rsidRPr="003C3EFE" w:rsidRDefault="003C3EFE" w:rsidP="003C3EFE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17" type="#_x0000_t75" style="width:20.25pt;height:18pt" o:ole="">
            <v:imagedata r:id="rId6" o:title=""/>
          </v:shape>
          <w:control r:id="rId15" w:name="DefaultOcxName8" w:shapeid="_x0000_i1217"/>
        </w:object>
      </w:r>
      <w:r w:rsidRPr="003C3EFE">
        <w:rPr>
          <w:rFonts w:ascii="Arial" w:hAnsi="Arial" w:cs="Arial"/>
        </w:rPr>
        <w:t>Провести вступительное слово, напомнив учащимся предыдущую тему занятия и связь с текущей.</w:t>
      </w:r>
    </w:p>
    <w:p w:rsidR="003C3EFE" w:rsidRPr="003C3EFE" w:rsidRDefault="003C3EFE" w:rsidP="003C3EFE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16" type="#_x0000_t75" style="width:20.25pt;height:18pt" o:ole="">
            <v:imagedata r:id="rId6" o:title=""/>
          </v:shape>
          <w:control r:id="rId16" w:name="DefaultOcxName9" w:shapeid="_x0000_i1216"/>
        </w:object>
      </w:r>
      <w:r w:rsidRPr="003C3EFE">
        <w:rPr>
          <w:rFonts w:ascii="Arial" w:hAnsi="Arial" w:cs="Arial"/>
        </w:rPr>
        <w:t>Задать вопросы для обсуждения или провести короткую проверочную работу.</w:t>
      </w:r>
    </w:p>
    <w:p w:rsidR="003C3EFE" w:rsidRPr="003C3EFE" w:rsidRDefault="003C3EFE" w:rsidP="003C3EFE">
      <w:pPr>
        <w:pStyle w:val="a4"/>
        <w:rPr>
          <w:rFonts w:ascii="Arial" w:hAnsi="Arial" w:cs="Arial"/>
        </w:rPr>
      </w:pPr>
      <w:r w:rsidRPr="003C3EFE">
        <w:rPr>
          <w:rStyle w:val="a5"/>
          <w:rFonts w:ascii="Arial" w:hAnsi="Arial" w:cs="Arial"/>
        </w:rPr>
        <w:lastRenderedPageBreak/>
        <w:t>Основная часть:</w:t>
      </w:r>
    </w:p>
    <w:p w:rsidR="003C3EFE" w:rsidRPr="003C3EFE" w:rsidRDefault="003C3EFE" w:rsidP="003C3EFE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15" type="#_x0000_t75" style="width:20.25pt;height:18pt" o:ole="">
            <v:imagedata r:id="rId6" o:title=""/>
          </v:shape>
          <w:control r:id="rId17" w:name="DefaultOcxName10" w:shapeid="_x0000_i1215"/>
        </w:object>
      </w:r>
      <w:r w:rsidRPr="003C3EFE">
        <w:rPr>
          <w:rFonts w:ascii="Arial" w:hAnsi="Arial" w:cs="Arial"/>
        </w:rPr>
        <w:t>Введение в тему: определение понятия "чрезвычайная ситуация" и ее значение.</w:t>
      </w:r>
    </w:p>
    <w:p w:rsidR="003C3EFE" w:rsidRPr="003C3EFE" w:rsidRDefault="003C3EFE" w:rsidP="003C3EFE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14" type="#_x0000_t75" style="width:20.25pt;height:18pt" o:ole="">
            <v:imagedata r:id="rId6" o:title=""/>
          </v:shape>
          <w:control r:id="rId18" w:name="DefaultOcxName11" w:shapeid="_x0000_i1214"/>
        </w:object>
      </w:r>
      <w:r w:rsidRPr="003C3EFE">
        <w:rPr>
          <w:rFonts w:ascii="Arial" w:hAnsi="Arial" w:cs="Arial"/>
        </w:rPr>
        <w:t>Классификация чрезвычайных ситуаций: по масштабам распространения и источникам возникновения.</w:t>
      </w:r>
    </w:p>
    <w:p w:rsidR="003C3EFE" w:rsidRPr="003C3EFE" w:rsidRDefault="003C3EFE" w:rsidP="003C3EFE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13" type="#_x0000_t75" style="width:20.25pt;height:18pt" o:ole="">
            <v:imagedata r:id="rId6" o:title=""/>
          </v:shape>
          <w:control r:id="rId19" w:name="DefaultOcxName12" w:shapeid="_x0000_i1213"/>
        </w:object>
      </w:r>
      <w:r w:rsidRPr="003C3EFE">
        <w:rPr>
          <w:rFonts w:ascii="Arial" w:hAnsi="Arial" w:cs="Arial"/>
        </w:rPr>
        <w:t>Рассмотрение природных чрезвычайных ситуаций: геологические, гидрологические, метеорологические явления, природные пожары.</w:t>
      </w:r>
    </w:p>
    <w:p w:rsidR="003C3EFE" w:rsidRPr="003C3EFE" w:rsidRDefault="003C3EFE" w:rsidP="003C3EFE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12" type="#_x0000_t75" style="width:20.25pt;height:18pt" o:ole="">
            <v:imagedata r:id="rId6" o:title=""/>
          </v:shape>
          <w:control r:id="rId20" w:name="DefaultOcxName13" w:shapeid="_x0000_i1212"/>
        </w:object>
      </w:r>
      <w:r w:rsidRPr="003C3EFE">
        <w:rPr>
          <w:rFonts w:ascii="Arial" w:hAnsi="Arial" w:cs="Arial"/>
        </w:rPr>
        <w:t>Техногенные чрезвычайные ситуации: промышленные аварии, транспортные происшествия, пожары и взрывы, аварии на коммунальных системах.</w:t>
      </w:r>
    </w:p>
    <w:p w:rsidR="003C3EFE" w:rsidRPr="003C3EFE" w:rsidRDefault="003C3EFE" w:rsidP="003C3EFE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11" type="#_x0000_t75" style="width:20.25pt;height:18pt" o:ole="">
            <v:imagedata r:id="rId6" o:title=""/>
          </v:shape>
          <w:control r:id="rId21" w:name="DefaultOcxName14" w:shapeid="_x0000_i1211"/>
        </w:object>
      </w:r>
      <w:r w:rsidRPr="003C3EFE">
        <w:rPr>
          <w:rFonts w:ascii="Arial" w:hAnsi="Arial" w:cs="Arial"/>
        </w:rPr>
        <w:t>Биолого-социальные чрезвычайные ситуации: эпидемии, эпизоотии, эпифитотии.</w:t>
      </w:r>
    </w:p>
    <w:p w:rsidR="003C3EFE" w:rsidRPr="003C3EFE" w:rsidRDefault="003C3EFE" w:rsidP="003C3EFE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10" type="#_x0000_t75" style="width:20.25pt;height:18pt" o:ole="">
            <v:imagedata r:id="rId6" o:title=""/>
          </v:shape>
          <w:control r:id="rId22" w:name="DefaultOcxName15" w:shapeid="_x0000_i1210"/>
        </w:object>
      </w:r>
      <w:r w:rsidRPr="003C3EFE">
        <w:rPr>
          <w:rFonts w:ascii="Arial" w:hAnsi="Arial" w:cs="Arial"/>
        </w:rPr>
        <w:t>Правила поведения при различных чрезвычайных ситуациях: общие принципы действий, специфика поведения в зависимости от типа ЧС, значение подготовленности и осведомленности.</w:t>
      </w:r>
    </w:p>
    <w:p w:rsidR="003C3EFE" w:rsidRPr="003C3EFE" w:rsidRDefault="003C3EFE" w:rsidP="003C3EFE">
      <w:pPr>
        <w:pStyle w:val="a4"/>
        <w:rPr>
          <w:rFonts w:ascii="Arial" w:hAnsi="Arial" w:cs="Arial"/>
        </w:rPr>
      </w:pPr>
      <w:r w:rsidRPr="003C3EFE">
        <w:rPr>
          <w:rStyle w:val="a5"/>
          <w:rFonts w:ascii="Arial" w:hAnsi="Arial" w:cs="Arial"/>
        </w:rPr>
        <w:t>Рефлексия:</w:t>
      </w:r>
    </w:p>
    <w:p w:rsidR="003C3EFE" w:rsidRPr="003C3EFE" w:rsidRDefault="003C3EFE" w:rsidP="003C3EFE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09" type="#_x0000_t75" style="width:20.25pt;height:18pt" o:ole="">
            <v:imagedata r:id="rId6" o:title=""/>
          </v:shape>
          <w:control r:id="rId23" w:name="DefaultOcxName16" w:shapeid="_x0000_i1209"/>
        </w:object>
      </w:r>
      <w:r w:rsidRPr="003C3EFE">
        <w:rPr>
          <w:rFonts w:ascii="Arial" w:hAnsi="Arial" w:cs="Arial"/>
        </w:rPr>
        <w:t>Провести рефлексию: позволить учащимся оценить свое состояние, эмоции и понимание материала.</w:t>
      </w:r>
    </w:p>
    <w:p w:rsidR="003C3EFE" w:rsidRPr="003C3EFE" w:rsidRDefault="003C3EFE" w:rsidP="003C3EFE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08" type="#_x0000_t75" style="width:20.25pt;height:18pt" o:ole="">
            <v:imagedata r:id="rId6" o:title=""/>
          </v:shape>
          <w:control r:id="rId24" w:name="DefaultOcxName17" w:shapeid="_x0000_i1208"/>
        </w:object>
      </w:r>
      <w:r w:rsidRPr="003C3EFE">
        <w:rPr>
          <w:rFonts w:ascii="Arial" w:hAnsi="Arial" w:cs="Arial"/>
        </w:rPr>
        <w:t>Обсудить результаты деятельности на уроке и выразить мотивацию к дальнейшему изучению темы.</w:t>
      </w:r>
    </w:p>
    <w:p w:rsidR="003C3EFE" w:rsidRPr="003C3EFE" w:rsidRDefault="003C3EFE" w:rsidP="003C3EFE">
      <w:pPr>
        <w:pStyle w:val="a4"/>
        <w:rPr>
          <w:rFonts w:ascii="Arial" w:hAnsi="Arial" w:cs="Arial"/>
        </w:rPr>
      </w:pPr>
      <w:r w:rsidRPr="003C3EFE">
        <w:rPr>
          <w:rStyle w:val="a5"/>
          <w:rFonts w:ascii="Arial" w:hAnsi="Arial" w:cs="Arial"/>
        </w:rPr>
        <w:t>Заключение:</w:t>
      </w:r>
    </w:p>
    <w:p w:rsidR="003C3EFE" w:rsidRPr="003C3EFE" w:rsidRDefault="003C3EFE" w:rsidP="003C3EFE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07" type="#_x0000_t75" style="width:20.25pt;height:18pt" o:ole="">
            <v:imagedata r:id="rId6" o:title=""/>
          </v:shape>
          <w:control r:id="rId25" w:name="DefaultOcxName18" w:shapeid="_x0000_i1207"/>
        </w:object>
      </w:r>
      <w:r w:rsidRPr="003C3EFE">
        <w:rPr>
          <w:rFonts w:ascii="Arial" w:hAnsi="Arial" w:cs="Arial"/>
        </w:rPr>
        <w:t>Подвести итоги урока, подчеркнуть важность знаний о безопасности и защите в экстремальных ситуациях.</w:t>
      </w:r>
    </w:p>
    <w:p w:rsidR="003C3EFE" w:rsidRPr="003C3EFE" w:rsidRDefault="003C3EFE" w:rsidP="003C3EFE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06" type="#_x0000_t75" style="width:20.25pt;height:18pt" o:ole="">
            <v:imagedata r:id="rId6" o:title=""/>
          </v:shape>
          <w:control r:id="rId26" w:name="DefaultOcxName19" w:shapeid="_x0000_i1206"/>
        </w:object>
      </w:r>
      <w:r w:rsidRPr="003C3EFE">
        <w:rPr>
          <w:rFonts w:ascii="Arial" w:hAnsi="Arial" w:cs="Arial"/>
        </w:rPr>
        <w:t>Завершить урок оптимистичным и мотивирующим обсуждением.</w:t>
      </w:r>
    </w:p>
    <w:p w:rsidR="003C3EFE" w:rsidRPr="003C3EFE" w:rsidRDefault="003C3EFE" w:rsidP="003C3EFE">
      <w:pPr>
        <w:pStyle w:val="a4"/>
        <w:rPr>
          <w:rFonts w:ascii="Arial" w:hAnsi="Arial" w:cs="Arial"/>
        </w:rPr>
      </w:pPr>
      <w:r w:rsidRPr="003C3EFE">
        <w:rPr>
          <w:rStyle w:val="a5"/>
          <w:rFonts w:ascii="Arial" w:hAnsi="Arial" w:cs="Arial"/>
        </w:rPr>
        <w:t>Домашнее задание:</w:t>
      </w:r>
    </w:p>
    <w:p w:rsidR="003C3EFE" w:rsidRPr="003C3EFE" w:rsidRDefault="003C3EFE" w:rsidP="003C3EFE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3C3EFE">
        <w:rPr>
          <w:rFonts w:ascii="Arial" w:hAnsi="Arial" w:cs="Arial"/>
        </w:rPr>
        <w:object w:dxaOrig="225" w:dyaOrig="225">
          <v:shape id="_x0000_i1205" type="#_x0000_t75" style="width:20.25pt;height:18pt" o:ole="">
            <v:imagedata r:id="rId6" o:title=""/>
          </v:shape>
          <w:control r:id="rId27" w:name="DefaultOcxName20" w:shapeid="_x0000_i1205"/>
        </w:object>
      </w:r>
      <w:r w:rsidRPr="003C3EFE">
        <w:rPr>
          <w:rFonts w:ascii="Arial" w:hAnsi="Arial" w:cs="Arial"/>
        </w:rPr>
        <w:t>Задать учащимся подготовить краткое сообщение о конкретной чрезвычайной ситуации и правилах поведения при ней.</w:t>
      </w:r>
    </w:p>
    <w:p w:rsidR="003C3EFE" w:rsidRPr="003C3EFE" w:rsidRDefault="003C3EFE" w:rsidP="003C3EFE">
      <w:pPr>
        <w:pStyle w:val="a4"/>
        <w:rPr>
          <w:rFonts w:ascii="Arial" w:hAnsi="Arial" w:cs="Arial"/>
        </w:rPr>
      </w:pPr>
      <w:r w:rsidRPr="003C3EFE">
        <w:rPr>
          <w:rFonts w:ascii="Arial" w:hAnsi="Arial" w:cs="Arial"/>
        </w:rPr>
        <w:t>Этот чек-лист поможет учителю организовать и провести урок по теме ОБЗР в 8 классе с максимальной эффективностью и интерактивностью для учащихся.</w:t>
      </w:r>
    </w:p>
    <w:p w:rsidR="003C3EFE" w:rsidRDefault="003C3EFE" w:rsidP="001558AD">
      <w:pPr>
        <w:rPr>
          <w:rFonts w:ascii="Arial" w:hAnsi="Arial" w:cs="Arial"/>
          <w:sz w:val="24"/>
          <w:szCs w:val="24"/>
        </w:rPr>
      </w:pPr>
    </w:p>
    <w:p w:rsidR="003C3EFE" w:rsidRDefault="003C3EFE" w:rsidP="001558AD">
      <w:pPr>
        <w:rPr>
          <w:rFonts w:ascii="Arial" w:hAnsi="Arial" w:cs="Arial"/>
          <w:sz w:val="24"/>
          <w:szCs w:val="24"/>
        </w:rPr>
      </w:pPr>
    </w:p>
    <w:p w:rsidR="003C3EFE" w:rsidRPr="00BB08FE" w:rsidRDefault="003C3EFE" w:rsidP="001558AD">
      <w:pPr>
        <w:rPr>
          <w:rFonts w:ascii="Arial" w:hAnsi="Arial" w:cs="Arial"/>
          <w:sz w:val="24"/>
          <w:szCs w:val="24"/>
        </w:rPr>
      </w:pPr>
    </w:p>
    <w:sectPr w:rsidR="003C3EFE" w:rsidRPr="00BB08FE" w:rsidSect="003C3EFE">
      <w:pgSz w:w="11906" w:h="16838"/>
      <w:pgMar w:top="426" w:right="424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56E"/>
    <w:multiLevelType w:val="multilevel"/>
    <w:tmpl w:val="AD70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5F16"/>
    <w:multiLevelType w:val="multilevel"/>
    <w:tmpl w:val="49B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673A"/>
    <w:multiLevelType w:val="multilevel"/>
    <w:tmpl w:val="B6B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36411"/>
    <w:multiLevelType w:val="multilevel"/>
    <w:tmpl w:val="6D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F3F6E"/>
    <w:multiLevelType w:val="multilevel"/>
    <w:tmpl w:val="637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E446B"/>
    <w:multiLevelType w:val="multilevel"/>
    <w:tmpl w:val="ED5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4202E"/>
    <w:multiLevelType w:val="multilevel"/>
    <w:tmpl w:val="575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9085C"/>
    <w:multiLevelType w:val="multilevel"/>
    <w:tmpl w:val="AD7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D60A7"/>
    <w:multiLevelType w:val="multilevel"/>
    <w:tmpl w:val="7CB6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E1F35"/>
    <w:multiLevelType w:val="multilevel"/>
    <w:tmpl w:val="EF8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04C80"/>
    <w:multiLevelType w:val="multilevel"/>
    <w:tmpl w:val="0AA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85B32"/>
    <w:multiLevelType w:val="multilevel"/>
    <w:tmpl w:val="958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03D70"/>
    <w:multiLevelType w:val="multilevel"/>
    <w:tmpl w:val="581A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491358"/>
    <w:multiLevelType w:val="multilevel"/>
    <w:tmpl w:val="A38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112FFB"/>
    <w:multiLevelType w:val="multilevel"/>
    <w:tmpl w:val="F46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54B8B"/>
    <w:multiLevelType w:val="multilevel"/>
    <w:tmpl w:val="95E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1E1A59"/>
    <w:multiLevelType w:val="multilevel"/>
    <w:tmpl w:val="FEB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D7223"/>
    <w:multiLevelType w:val="multilevel"/>
    <w:tmpl w:val="0E9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85025"/>
    <w:multiLevelType w:val="multilevel"/>
    <w:tmpl w:val="E0D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FA01D6"/>
    <w:multiLevelType w:val="multilevel"/>
    <w:tmpl w:val="56B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187767"/>
    <w:multiLevelType w:val="multilevel"/>
    <w:tmpl w:val="00A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38585C"/>
    <w:multiLevelType w:val="multilevel"/>
    <w:tmpl w:val="FDD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DD1973"/>
    <w:multiLevelType w:val="multilevel"/>
    <w:tmpl w:val="049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7EC"/>
    <w:multiLevelType w:val="multilevel"/>
    <w:tmpl w:val="E6BE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3045D"/>
    <w:multiLevelType w:val="multilevel"/>
    <w:tmpl w:val="464A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D7732A"/>
    <w:multiLevelType w:val="multilevel"/>
    <w:tmpl w:val="AF9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A21886"/>
    <w:multiLevelType w:val="multilevel"/>
    <w:tmpl w:val="FF6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9"/>
  </w:num>
  <w:num w:numId="3">
    <w:abstractNumId w:val="9"/>
  </w:num>
  <w:num w:numId="4">
    <w:abstractNumId w:val="1"/>
  </w:num>
  <w:num w:numId="5">
    <w:abstractNumId w:val="23"/>
  </w:num>
  <w:num w:numId="6">
    <w:abstractNumId w:val="3"/>
  </w:num>
  <w:num w:numId="7">
    <w:abstractNumId w:val="16"/>
  </w:num>
  <w:num w:numId="8">
    <w:abstractNumId w:val="14"/>
  </w:num>
  <w:num w:numId="9">
    <w:abstractNumId w:val="5"/>
  </w:num>
  <w:num w:numId="10">
    <w:abstractNumId w:val="20"/>
  </w:num>
  <w:num w:numId="11">
    <w:abstractNumId w:val="26"/>
  </w:num>
  <w:num w:numId="12">
    <w:abstractNumId w:val="7"/>
  </w:num>
  <w:num w:numId="13">
    <w:abstractNumId w:val="21"/>
  </w:num>
  <w:num w:numId="14">
    <w:abstractNumId w:val="18"/>
  </w:num>
  <w:num w:numId="15">
    <w:abstractNumId w:val="22"/>
  </w:num>
  <w:num w:numId="16">
    <w:abstractNumId w:val="11"/>
  </w:num>
  <w:num w:numId="17">
    <w:abstractNumId w:val="17"/>
  </w:num>
  <w:num w:numId="18">
    <w:abstractNumId w:val="6"/>
  </w:num>
  <w:num w:numId="19">
    <w:abstractNumId w:val="13"/>
  </w:num>
  <w:num w:numId="20">
    <w:abstractNumId w:val="12"/>
  </w:num>
  <w:num w:numId="21">
    <w:abstractNumId w:val="8"/>
  </w:num>
  <w:num w:numId="22">
    <w:abstractNumId w:val="0"/>
  </w:num>
  <w:num w:numId="23">
    <w:abstractNumId w:val="10"/>
  </w:num>
  <w:num w:numId="24">
    <w:abstractNumId w:val="25"/>
  </w:num>
  <w:num w:numId="25">
    <w:abstractNumId w:val="4"/>
  </w:num>
  <w:num w:numId="26">
    <w:abstractNumId w:val="15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D3295"/>
    <w:rsid w:val="0054726D"/>
    <w:rsid w:val="005A7AEA"/>
    <w:rsid w:val="005E029C"/>
    <w:rsid w:val="0063392B"/>
    <w:rsid w:val="00691DA1"/>
    <w:rsid w:val="006E783B"/>
    <w:rsid w:val="006F5164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B08FE"/>
    <w:rsid w:val="00BE397A"/>
    <w:rsid w:val="00D05F17"/>
    <w:rsid w:val="00D5461F"/>
    <w:rsid w:val="00D70EF8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69032F33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2024-07-12T10:45:00Z</dcterms:modified>
</cp:coreProperties>
</file>