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3E319A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792BF1" w:rsidRPr="00792BF1">
        <w:rPr>
          <w:rFonts w:ascii="Arial Black" w:hAnsi="Arial Black"/>
          <w:sz w:val="40"/>
          <w:szCs w:val="40"/>
        </w:rPr>
        <w:t>Учиться на совесть - долг или одолжение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120692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792BF1" w:rsidRPr="00792BF1" w:rsidRDefault="00792BF1" w:rsidP="001558AD">
      <w:pPr>
        <w:rPr>
          <w:rFonts w:ascii="Arial" w:hAnsi="Arial" w:cs="Arial"/>
          <w:sz w:val="24"/>
          <w:szCs w:val="24"/>
        </w:rPr>
      </w:pPr>
    </w:p>
    <w:p w:rsidR="00792BF1" w:rsidRPr="00792BF1" w:rsidRDefault="00792BF1" w:rsidP="00792B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одробный чек-лист для учителя по успешному проведению классного часа на тему "Учиться на совесть - долг или одолжение":</w:t>
      </w:r>
    </w:p>
    <w:p w:rsidR="00792BF1" w:rsidRPr="00792BF1" w:rsidRDefault="00792BF1" w:rsidP="00792B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Чек-лист для учителя</w:t>
      </w:r>
    </w:p>
    <w:p w:rsidR="00792BF1" w:rsidRPr="00792BF1" w:rsidRDefault="00792BF1" w:rsidP="00792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занятию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8" type="#_x0000_t75" style="width:20.25pt;height:18pt" o:ole="">
            <v:imagedata r:id="rId6" o:title=""/>
          </v:shape>
          <w:control r:id="rId7" w:name="DefaultOcxName" w:shapeid="_x0000_i1228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Подготовить тематическую презентацию на тему "Учиться на совесть".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7" type="#_x0000_t75" style="width:20.25pt;height:18pt" o:ole="">
            <v:imagedata r:id="rId6" o:title=""/>
          </v:shape>
          <w:control r:id="rId8" w:name="DefaultOcxName1" w:shapeid="_x0000_i1227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Подготовить раздаточные материалы: листы с вопросами для обсуждения, задания для групповой работы.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6" type="#_x0000_t75" style="width:20.25pt;height:18pt" o:ole="">
            <v:imagedata r:id="rId6" o:title=""/>
          </v:shape>
          <w:control r:id="rId9" w:name="DefaultOcxName2" w:shapeid="_x0000_i1226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Проверить работоспособность проектора, компьютера и другого оборудования.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5" type="#_x0000_t75" style="width:20.25pt;height:18pt" o:ole="">
            <v:imagedata r:id="rId6" o:title=""/>
          </v:shape>
          <w:control r:id="rId10" w:name="DefaultOcxName3" w:shapeid="_x0000_i1225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Подготовить кабинет: расставить стулья полукругом, обеспечить чистоту и порядок.</w:t>
      </w:r>
    </w:p>
    <w:p w:rsidR="00792BF1" w:rsidRPr="00792BF1" w:rsidRDefault="00792BF1" w:rsidP="00792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Организационный момент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4" type="#_x0000_t75" style="width:20.25pt;height:18pt" o:ole="">
            <v:imagedata r:id="rId6" o:title=""/>
          </v:shape>
          <w:control r:id="rId11" w:name="DefaultOcxName4" w:shapeid="_x0000_i1224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Провести перекличку учеников.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3" type="#_x0000_t75" style="width:20.25pt;height:18pt" o:ole="">
            <v:imagedata r:id="rId6" o:title=""/>
          </v:shape>
          <w:control r:id="rId12" w:name="DefaultOcxName5" w:shapeid="_x0000_i1223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Проверить готовность учебных материалов у учеников.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2" type="#_x0000_t75" style="width:20.25pt;height:18pt" o:ole="">
            <v:imagedata r:id="rId6" o:title=""/>
          </v:shape>
          <w:control r:id="rId13" w:name="DefaultOcxName6" w:shapeid="_x0000_i1222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Просить дежурных учащихся подготовить проекционный экран.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1" type="#_x0000_t75" style="width:20.25pt;height:18pt" o:ole="">
            <v:imagedata r:id="rId6" o:title=""/>
          </v:shape>
          <w:control r:id="rId14" w:name="DefaultOcxName7" w:shapeid="_x0000_i1221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Озвучить правила поведения на уроке, просить отключить мобильные телефоны.</w:t>
      </w:r>
      <w:bookmarkStart w:id="0" w:name="_GoBack"/>
      <w:bookmarkEnd w:id="0"/>
    </w:p>
    <w:p w:rsidR="00792BF1" w:rsidRPr="00792BF1" w:rsidRDefault="00792BF1" w:rsidP="00792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Вступительное слово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0" type="#_x0000_t75" style="width:20.25pt;height:18pt" o:ole="">
            <v:imagedata r:id="rId6" o:title=""/>
          </v:shape>
          <w:control r:id="rId15" w:name="DefaultOcxName8" w:shapeid="_x0000_i1220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Приветствовать учащихся и обозначить тему занятия.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9" type="#_x0000_t75" style="width:20.25pt;height:18pt" o:ole="">
            <v:imagedata r:id="rId6" o:title=""/>
          </v:shape>
          <w:control r:id="rId16" w:name="DefaultOcxName9" w:shapeid="_x0000_i1219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Представить цели и ожидаемые результаты занятия.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8" type="#_x0000_t75" style="width:20.25pt;height:18pt" o:ole="">
            <v:imagedata r:id="rId6" o:title=""/>
          </v:shape>
          <w:control r:id="rId17" w:name="DefaultOcxName10" w:shapeid="_x0000_i1218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Уточнить, что в рамках занятия будут использованы интерактивные методы и групповая работа.</w:t>
      </w:r>
    </w:p>
    <w:p w:rsidR="00792BF1" w:rsidRPr="00792BF1" w:rsidRDefault="00792BF1" w:rsidP="00792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Мини-лекция "Зачем учиться на совесть?"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7" type="#_x0000_t75" style="width:20.25pt;height:18pt" o:ole="">
            <v:imagedata r:id="rId6" o:title=""/>
          </v:shape>
          <w:control r:id="rId18" w:name="DefaultOcxName11" w:shapeid="_x0000_i1217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Провести мини-лекцию о значении учебы и добросовестного отношения к ней.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6" type="#_x0000_t75" style="width:20.25pt;height:18pt" o:ole="">
            <v:imagedata r:id="rId6" o:title=""/>
          </v:shape>
          <w:control r:id="rId19" w:name="DefaultOcxName12" w:shapeid="_x0000_i1216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Проиллюстрировать ключевые моменты с помощью презентации.</w:t>
      </w:r>
    </w:p>
    <w:p w:rsidR="00792BF1" w:rsidRPr="00792BF1" w:rsidRDefault="00792BF1" w:rsidP="00792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Обсуждение понятий "долг, совесть, одолжение"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5" type="#_x0000_t75" style="width:20.25pt;height:18pt" o:ole="">
            <v:imagedata r:id="rId6" o:title=""/>
          </v:shape>
          <w:control r:id="rId20" w:name="DefaultOcxName13" w:shapeid="_x0000_i1215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Задать вопросы о том, что такое долг, совесть и одолжение.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4" type="#_x0000_t75" style="width:20.25pt;height:18pt" o:ole="">
            <v:imagedata r:id="rId6" o:title=""/>
          </v:shape>
          <w:control r:id="rId21" w:name="DefaultOcxName14" w:shapeid="_x0000_i1214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Поощрять учащихся предложить свои определения и дать комментарии.</w:t>
      </w:r>
    </w:p>
    <w:p w:rsidR="00792BF1" w:rsidRPr="00792BF1" w:rsidRDefault="00792BF1" w:rsidP="00792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Ролевая игра "Ситуации из школьной жизни"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3" type="#_x0000_t75" style="width:20.25pt;height:18pt" o:ole="">
            <v:imagedata r:id="rId6" o:title=""/>
          </v:shape>
          <w:control r:id="rId22" w:name="DefaultOcxName15" w:shapeid="_x0000_i1213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Подготовить сценарии различных ситуаций, связанных с учебой.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2" type="#_x0000_t75" style="width:20.25pt;height:18pt" o:ole="">
            <v:imagedata r:id="rId6" o:title=""/>
          </v:shape>
          <w:control r:id="rId23" w:name="DefaultOcxName16" w:shapeid="_x0000_i1212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Разделить учащихся на группы и попросить каждую группу обсудить, что является долгом, а что - одолжением в предложенных ситуациях.</w:t>
      </w:r>
    </w:p>
    <w:p w:rsidR="00792BF1" w:rsidRPr="00792BF1" w:rsidRDefault="00792BF1" w:rsidP="00792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Групповая работа "Что значит учиться на совесть?"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1" type="#_x0000_t75" style="width:20.25pt;height:18pt" o:ole="">
            <v:imagedata r:id="rId6" o:title=""/>
          </v:shape>
          <w:control r:id="rId24" w:name="DefaultOcxName17" w:shapeid="_x0000_i1211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Разделить класс на группы.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0" type="#_x0000_t75" style="width:20.25pt;height:18pt" o:ole="">
            <v:imagedata r:id="rId6" o:title=""/>
          </v:shape>
          <w:control r:id="rId25" w:name="DefaultOcxName18" w:shapeid="_x0000_i1210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Дать каждой группе задание обсудить и записать примеры того, как можно учиться на совесть.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9" type="#_x0000_t75" style="width:20.25pt;height:18pt" o:ole="">
            <v:imagedata r:id="rId6" o:title=""/>
          </v:shape>
          <w:control r:id="rId26" w:name="DefaultOcxName19" w:shapeid="_x0000_i1209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Попросить группы представить свои результаты перед классом.</w:t>
      </w:r>
    </w:p>
    <w:p w:rsidR="00792BF1" w:rsidRPr="00792BF1" w:rsidRDefault="00792BF1" w:rsidP="00792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Дискуссия "Почему важно учиться на совесть?"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8" type="#_x0000_t75" style="width:20.25pt;height:18pt" o:ole="">
            <v:imagedata r:id="rId6" o:title=""/>
          </v:shape>
          <w:control r:id="rId27" w:name="DefaultOcxName20" w:shapeid="_x0000_i1208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Задать вопросы о важности старания в учебе и последствиях добросовестного отношения к ней.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7" type="#_x0000_t75" style="width:20.25pt;height:18pt" o:ole="">
            <v:imagedata r:id="rId6" o:title=""/>
          </v:shape>
          <w:control r:id="rId28" w:name="DefaultOcxName21" w:shapeid="_x0000_i1207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Провести дискуссию, направляя учащихся к аргументированным ответам и мнениям.</w:t>
      </w:r>
    </w:p>
    <w:p w:rsidR="00792BF1" w:rsidRPr="00792BF1" w:rsidRDefault="00792BF1" w:rsidP="00792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Рефлексия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6" type="#_x0000_t75" style="width:20.25pt;height:18pt" o:ole="">
            <v:imagedata r:id="rId6" o:title=""/>
          </v:shape>
          <w:control r:id="rId29" w:name="DefaultOcxName22" w:shapeid="_x0000_i1206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Провести этап рефлексии, где учащиеся оценят свои действия и полученные знания.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5" type="#_x0000_t75" style="width:20.25pt;height:18pt" o:ole="">
            <v:imagedata r:id="rId6" o:title=""/>
          </v:shape>
          <w:control r:id="rId30" w:name="DefaultOcxName23" w:shapeid="_x0000_i1205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Позволить учащимся выразить свои эмоции и мысли о прошедшем занятии.</w:t>
      </w:r>
    </w:p>
    <w:p w:rsidR="00792BF1" w:rsidRPr="00792BF1" w:rsidRDefault="00792BF1" w:rsidP="00792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4" type="#_x0000_t75" style="width:20.25pt;height:18pt" o:ole="">
            <v:imagedata r:id="rId6" o:title=""/>
          </v:shape>
          <w:control r:id="rId31" w:name="DefaultOcxName24" w:shapeid="_x0000_i1204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Подвести итоги занятия, подчеркнуть основные моменты и выводы.</w:t>
      </w:r>
    </w:p>
    <w:p w:rsidR="00792BF1" w:rsidRPr="00792BF1" w:rsidRDefault="00792BF1" w:rsidP="00792B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BF1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3" type="#_x0000_t75" style="width:20.25pt;height:18pt" o:ole="">
            <v:imagedata r:id="rId6" o:title=""/>
          </v:shape>
          <w:control r:id="rId32" w:name="DefaultOcxName25" w:shapeid="_x0000_i1203"/>
        </w:object>
      </w:r>
      <w:r w:rsidRPr="00792BF1">
        <w:rPr>
          <w:rFonts w:ascii="Arial" w:eastAsia="Times New Roman" w:hAnsi="Arial" w:cs="Arial"/>
          <w:sz w:val="24"/>
          <w:szCs w:val="24"/>
          <w:lang w:eastAsia="ru-RU"/>
        </w:rPr>
        <w:t>Завершить занятие мотивирующими словами и благодарностью учащимся за активное участие.</w:t>
      </w:r>
    </w:p>
    <w:p w:rsidR="00792BF1" w:rsidRPr="00792BF1" w:rsidRDefault="00792BF1" w:rsidP="001558AD">
      <w:pPr>
        <w:rPr>
          <w:rFonts w:ascii="Arial" w:hAnsi="Arial" w:cs="Arial"/>
          <w:sz w:val="24"/>
          <w:szCs w:val="24"/>
        </w:rPr>
      </w:pPr>
      <w:r w:rsidRPr="00792BF1">
        <w:rPr>
          <w:rFonts w:ascii="Arial" w:hAnsi="Arial" w:cs="Arial"/>
          <w:sz w:val="24"/>
          <w:szCs w:val="24"/>
        </w:rPr>
        <w:t>Этот чек-лист поможет учителю организовать и провести классный час эффективно и систематично, обеспечивая активное участие учащихся и достижение целей занятия.</w:t>
      </w:r>
    </w:p>
    <w:p w:rsidR="00792BF1" w:rsidRPr="00792BF1" w:rsidRDefault="00792BF1" w:rsidP="001558AD">
      <w:pPr>
        <w:rPr>
          <w:rFonts w:ascii="Arial" w:hAnsi="Arial" w:cs="Arial"/>
          <w:sz w:val="24"/>
          <w:szCs w:val="24"/>
        </w:rPr>
      </w:pPr>
    </w:p>
    <w:p w:rsidR="00792BF1" w:rsidRPr="00792BF1" w:rsidRDefault="00792BF1" w:rsidP="001558AD">
      <w:pPr>
        <w:rPr>
          <w:rFonts w:ascii="Arial" w:hAnsi="Arial" w:cs="Arial"/>
          <w:sz w:val="24"/>
          <w:szCs w:val="24"/>
        </w:rPr>
      </w:pPr>
    </w:p>
    <w:p w:rsidR="00792BF1" w:rsidRPr="00792BF1" w:rsidRDefault="00792BF1" w:rsidP="001558AD">
      <w:pPr>
        <w:rPr>
          <w:rFonts w:ascii="Arial" w:hAnsi="Arial" w:cs="Arial"/>
          <w:sz w:val="24"/>
          <w:szCs w:val="24"/>
        </w:rPr>
      </w:pPr>
    </w:p>
    <w:sectPr w:rsidR="00792BF1" w:rsidRPr="00792BF1" w:rsidSect="00120692">
      <w:pgSz w:w="11906" w:h="16838"/>
      <w:pgMar w:top="426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816E8"/>
    <w:multiLevelType w:val="multilevel"/>
    <w:tmpl w:val="08AA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B283C"/>
    <w:multiLevelType w:val="multilevel"/>
    <w:tmpl w:val="5F96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20692"/>
    <w:rsid w:val="001558AD"/>
    <w:rsid w:val="003E319A"/>
    <w:rsid w:val="0054726D"/>
    <w:rsid w:val="00613240"/>
    <w:rsid w:val="006F5164"/>
    <w:rsid w:val="007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6DD8514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792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2024-06-14T10:35:00Z</dcterms:modified>
</cp:coreProperties>
</file>