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210DC1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3228DA" w:rsidRPr="003228DA">
        <w:rPr>
          <w:rFonts w:ascii="Arial Black" w:hAnsi="Arial Black"/>
          <w:sz w:val="40"/>
          <w:szCs w:val="40"/>
        </w:rPr>
        <w:t>Химический состав клетки. Лабораторная работа «Обнаружение неорганических и органических веществ в растении»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3228DA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>Чек-лист для учителя - это</w:t>
      </w:r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3228DA" w:rsidRPr="003228DA" w:rsidRDefault="003228DA" w:rsidP="001558AD">
      <w:pPr>
        <w:rPr>
          <w:rFonts w:ascii="Arial" w:hAnsi="Arial" w:cs="Arial"/>
          <w:sz w:val="24"/>
          <w:szCs w:val="24"/>
        </w:rPr>
      </w:pPr>
    </w:p>
    <w:p w:rsidR="003228DA" w:rsidRPr="003228DA" w:rsidRDefault="003228DA" w:rsidP="003228DA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3228DA">
        <w:rPr>
          <w:rFonts w:ascii="Arial" w:hAnsi="Arial" w:cs="Arial"/>
          <w:b/>
          <w:bCs/>
          <w:color w:val="0D0D0D"/>
        </w:rPr>
        <w:t>Чек-лист для успешного проведения урока биологии "Химический состав клетки":</w:t>
      </w:r>
    </w:p>
    <w:p w:rsidR="003228DA" w:rsidRPr="003228DA" w:rsidRDefault="003228DA" w:rsidP="003228DA">
      <w:pPr>
        <w:pStyle w:val="a4"/>
        <w:numPr>
          <w:ilvl w:val="0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228DA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до урока: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6" o:title=""/>
          </v:shape>
          <w:control r:id="rId7" w:name="DefaultOcxName" w:shapeid="_x0000_i1192"/>
        </w:object>
      </w:r>
      <w:r w:rsidRPr="003228DA">
        <w:rPr>
          <w:rFonts w:ascii="Arial" w:hAnsi="Arial" w:cs="Arial"/>
          <w:color w:val="0D0D0D"/>
        </w:rPr>
        <w:t>Подготовить необходимые учебные материалы: учебник, методические пособия, реактивы для лабораторной работы, презентацию.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91" type="#_x0000_t75" style="width:20.25pt;height:18pt" o:ole="">
            <v:imagedata r:id="rId6" o:title=""/>
          </v:shape>
          <w:control r:id="rId8" w:name="DefaultOcxName1" w:shapeid="_x0000_i1191"/>
        </w:object>
      </w:r>
      <w:r w:rsidRPr="003228DA">
        <w:rPr>
          <w:rFonts w:ascii="Arial" w:hAnsi="Arial" w:cs="Arial"/>
          <w:color w:val="0D0D0D"/>
        </w:rPr>
        <w:t>Подготовить рабочее место: проверить наличие и работоспособность оборудования (микроскопы, компьютер и проектор), подготовить необходимые инструменты для лабораторной работы.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90" type="#_x0000_t75" style="width:20.25pt;height:18pt" o:ole="">
            <v:imagedata r:id="rId6" o:title=""/>
          </v:shape>
          <w:control r:id="rId9" w:name="DefaultOcxName2" w:shapeid="_x0000_i1190"/>
        </w:object>
      </w:r>
      <w:r w:rsidRPr="003228DA">
        <w:rPr>
          <w:rFonts w:ascii="Arial" w:hAnsi="Arial" w:cs="Arial"/>
          <w:color w:val="0D0D0D"/>
        </w:rPr>
        <w:t>Подготовить технологическую карту урока с учетом ФГОС: определить этапы урока, деятельность учителя и учащихся, методы работы, средства обучения и оценочные средства.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9" type="#_x0000_t75" style="width:20.25pt;height:18pt" o:ole="">
            <v:imagedata r:id="rId6" o:title=""/>
          </v:shape>
          <w:control r:id="rId10" w:name="DefaultOcxName3" w:shapeid="_x0000_i1189"/>
        </w:object>
      </w:r>
      <w:r w:rsidRPr="003228DA">
        <w:rPr>
          <w:rFonts w:ascii="Arial" w:hAnsi="Arial" w:cs="Arial"/>
          <w:color w:val="0D0D0D"/>
        </w:rPr>
        <w:t>Разработать интересные вопросы для актуализации знаний учащихся по предыдущей теме.</w:t>
      </w:r>
    </w:p>
    <w:p w:rsidR="003228DA" w:rsidRPr="003228DA" w:rsidRDefault="003228DA" w:rsidP="003228DA">
      <w:pPr>
        <w:pStyle w:val="a4"/>
        <w:numPr>
          <w:ilvl w:val="0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228DA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Организационный момент: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11" w:name="DefaultOcxName4" w:shapeid="_x0000_i1188"/>
        </w:object>
      </w:r>
      <w:r w:rsidRPr="003228DA">
        <w:rPr>
          <w:rFonts w:ascii="Arial" w:hAnsi="Arial" w:cs="Arial"/>
          <w:color w:val="0D0D0D"/>
        </w:rPr>
        <w:t>Провести перекличку и убедиться в присутствии всех учащихся.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12" w:name="DefaultOcxName5" w:shapeid="_x0000_i1187"/>
        </w:object>
      </w:r>
      <w:r w:rsidRPr="003228DA">
        <w:rPr>
          <w:rFonts w:ascii="Arial" w:hAnsi="Arial" w:cs="Arial"/>
          <w:color w:val="0D0D0D"/>
        </w:rPr>
        <w:t>Проверить готовность учебных материалов и оборудования.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6" type="#_x0000_t75" style="width:20.25pt;height:18pt" o:ole="">
            <v:imagedata r:id="rId6" o:title=""/>
          </v:shape>
          <w:control r:id="rId13" w:name="DefaultOcxName6" w:shapeid="_x0000_i1186"/>
        </w:object>
      </w:r>
      <w:r w:rsidRPr="003228DA">
        <w:rPr>
          <w:rFonts w:ascii="Arial" w:hAnsi="Arial" w:cs="Arial"/>
          <w:color w:val="0D0D0D"/>
        </w:rPr>
        <w:t>Озвучить правила безопасности и поведения на уроке.</w:t>
      </w:r>
    </w:p>
    <w:p w:rsidR="003228DA" w:rsidRPr="003228DA" w:rsidRDefault="003228DA" w:rsidP="003228DA">
      <w:pPr>
        <w:pStyle w:val="a4"/>
        <w:numPr>
          <w:ilvl w:val="0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228DA">
        <w:rPr>
          <w:rStyle w:val="a5"/>
          <w:rFonts w:ascii="Arial" w:hAnsi="Arial" w:cs="Arial"/>
          <w:color w:val="0D0D0D"/>
          <w:bdr w:val="single" w:sz="2" w:space="0" w:color="E3E3E3" w:frame="1"/>
        </w:rPr>
        <w:lastRenderedPageBreak/>
        <w:t>Актуализация усвоенных знаний: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14" w:name="DefaultOcxName7" w:shapeid="_x0000_i1185"/>
        </w:object>
      </w:r>
      <w:r w:rsidRPr="003228DA">
        <w:rPr>
          <w:rFonts w:ascii="Arial" w:hAnsi="Arial" w:cs="Arial"/>
          <w:color w:val="0D0D0D"/>
        </w:rPr>
        <w:t>Провести активизацию знаний учащихся по предыдущей теме через опрос или короткую самостоятельную работу.</w:t>
      </w:r>
    </w:p>
    <w:p w:rsidR="003228DA" w:rsidRPr="003228DA" w:rsidRDefault="003228DA" w:rsidP="003228DA">
      <w:pPr>
        <w:pStyle w:val="a4"/>
        <w:numPr>
          <w:ilvl w:val="0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228DA">
        <w:rPr>
          <w:rStyle w:val="a5"/>
          <w:rFonts w:ascii="Arial" w:hAnsi="Arial" w:cs="Arial"/>
          <w:color w:val="0D0D0D"/>
          <w:bdr w:val="single" w:sz="2" w:space="0" w:color="E3E3E3" w:frame="1"/>
        </w:rPr>
        <w:t>Вступительное слово учителя: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4" type="#_x0000_t75" style="width:20.25pt;height:18pt" o:ole="">
            <v:imagedata r:id="rId6" o:title=""/>
          </v:shape>
          <w:control r:id="rId15" w:name="DefaultOcxName8" w:shapeid="_x0000_i1184"/>
        </w:object>
      </w:r>
      <w:r w:rsidRPr="003228DA">
        <w:rPr>
          <w:rFonts w:ascii="Arial" w:hAnsi="Arial" w:cs="Arial"/>
          <w:color w:val="0D0D0D"/>
        </w:rPr>
        <w:t>Привлечь внимание учащихся к теме урока и поставить перед ними цель изучения химического состава клетки.</w:t>
      </w:r>
    </w:p>
    <w:p w:rsidR="003228DA" w:rsidRPr="003228DA" w:rsidRDefault="003228DA" w:rsidP="003228DA">
      <w:pPr>
        <w:pStyle w:val="a4"/>
        <w:numPr>
          <w:ilvl w:val="0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228DA">
        <w:rPr>
          <w:rStyle w:val="a5"/>
          <w:rFonts w:ascii="Arial" w:hAnsi="Arial" w:cs="Arial"/>
          <w:color w:val="0D0D0D"/>
          <w:bdr w:val="single" w:sz="2" w:space="0" w:color="E3E3E3" w:frame="1"/>
        </w:rPr>
        <w:t>Основная часть: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3" type="#_x0000_t75" style="width:20.25pt;height:18pt" o:ole="">
            <v:imagedata r:id="rId6" o:title=""/>
          </v:shape>
          <w:control r:id="rId16" w:name="DefaultOcxName9" w:shapeid="_x0000_i1183"/>
        </w:object>
      </w:r>
      <w:r w:rsidRPr="003228DA">
        <w:rPr>
          <w:rFonts w:ascii="Arial" w:hAnsi="Arial" w:cs="Arial"/>
          <w:color w:val="0D0D0D"/>
        </w:rPr>
        <w:t>Представить теоретический материал о химическом составе клетки, включая воду, минеральные соли и органические вещества.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2" type="#_x0000_t75" style="width:20.25pt;height:18pt" o:ole="">
            <v:imagedata r:id="rId6" o:title=""/>
          </v:shape>
          <w:control r:id="rId17" w:name="DefaultOcxName10" w:shapeid="_x0000_i1182"/>
        </w:object>
      </w:r>
      <w:r w:rsidRPr="003228DA">
        <w:rPr>
          <w:rFonts w:ascii="Arial" w:hAnsi="Arial" w:cs="Arial"/>
          <w:color w:val="0D0D0D"/>
        </w:rPr>
        <w:t>Обсудить роль каждого компонента в жизнедеятельности клетки.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1" type="#_x0000_t75" style="width:20.25pt;height:18pt" o:ole="">
            <v:imagedata r:id="rId6" o:title=""/>
          </v:shape>
          <w:control r:id="rId18" w:name="DefaultOcxName11" w:shapeid="_x0000_i1181"/>
        </w:object>
      </w:r>
      <w:r w:rsidRPr="003228DA">
        <w:rPr>
          <w:rFonts w:ascii="Arial" w:hAnsi="Arial" w:cs="Arial"/>
          <w:color w:val="0D0D0D"/>
        </w:rPr>
        <w:t>Провести лабораторную работу "Обнаружение неорганических и органических веществ в растении", включая инструктаж по технике безопасности и объяснение хода работы.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80" type="#_x0000_t75" style="width:20.25pt;height:18pt" o:ole="">
            <v:imagedata r:id="rId6" o:title=""/>
          </v:shape>
          <w:control r:id="rId19" w:name="DefaultOcxName12" w:shapeid="_x0000_i1180"/>
        </w:object>
      </w:r>
      <w:r w:rsidRPr="003228DA">
        <w:rPr>
          <w:rFonts w:ascii="Arial" w:hAnsi="Arial" w:cs="Arial"/>
          <w:color w:val="0D0D0D"/>
        </w:rPr>
        <w:t>Поддерживать активное взаимодействие и обсуждение среди учащихся во время выполнения лабораторных опытов.</w:t>
      </w:r>
    </w:p>
    <w:p w:rsidR="003228DA" w:rsidRPr="003228DA" w:rsidRDefault="003228DA" w:rsidP="003228DA">
      <w:pPr>
        <w:pStyle w:val="a4"/>
        <w:numPr>
          <w:ilvl w:val="0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228DA">
        <w:rPr>
          <w:rStyle w:val="a5"/>
          <w:rFonts w:ascii="Arial" w:hAnsi="Arial" w:cs="Arial"/>
          <w:color w:val="0D0D0D"/>
          <w:bdr w:val="single" w:sz="2" w:space="0" w:color="E3E3E3" w:frame="1"/>
        </w:rPr>
        <w:t>Обсуждение результатов: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79" type="#_x0000_t75" style="width:20.25pt;height:18pt" o:ole="">
            <v:imagedata r:id="rId6" o:title=""/>
          </v:shape>
          <w:control r:id="rId20" w:name="DefaultOcxName13" w:shapeid="_x0000_i1179"/>
        </w:object>
      </w:r>
      <w:r w:rsidRPr="003228DA">
        <w:rPr>
          <w:rFonts w:ascii="Arial" w:hAnsi="Arial" w:cs="Arial"/>
          <w:color w:val="0D0D0D"/>
        </w:rPr>
        <w:t>Провести анализ полученных данных и обсудить выводы по итогам лабораторной работы.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78" type="#_x0000_t75" style="width:20.25pt;height:18pt" o:ole="">
            <v:imagedata r:id="rId6" o:title=""/>
          </v:shape>
          <w:control r:id="rId21" w:name="DefaultOcxName14" w:shapeid="_x0000_i1178"/>
        </w:object>
      </w:r>
      <w:r w:rsidRPr="003228DA">
        <w:rPr>
          <w:rFonts w:ascii="Arial" w:hAnsi="Arial" w:cs="Arial"/>
          <w:color w:val="0D0D0D"/>
        </w:rPr>
        <w:t>Сравнить результаты между группами учащихся и провести обсуждение.</w:t>
      </w:r>
    </w:p>
    <w:p w:rsidR="003228DA" w:rsidRPr="003228DA" w:rsidRDefault="003228DA" w:rsidP="003228DA">
      <w:pPr>
        <w:pStyle w:val="a4"/>
        <w:numPr>
          <w:ilvl w:val="0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228DA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Рефлексия: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77" type="#_x0000_t75" style="width:20.25pt;height:18pt" o:ole="">
            <v:imagedata r:id="rId6" o:title=""/>
          </v:shape>
          <w:control r:id="rId22" w:name="DefaultOcxName15" w:shapeid="_x0000_i1177"/>
        </w:object>
      </w:r>
      <w:r w:rsidRPr="003228DA">
        <w:rPr>
          <w:rFonts w:ascii="Arial" w:hAnsi="Arial" w:cs="Arial"/>
          <w:color w:val="0D0D0D"/>
        </w:rPr>
        <w:t>Предложить учащимся оценить свое состояние и результаты работы на уроке.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76" type="#_x0000_t75" style="width:20.25pt;height:18pt" o:ole="">
            <v:imagedata r:id="rId6" o:title=""/>
          </v:shape>
          <w:control r:id="rId23" w:name="DefaultOcxName16" w:shapeid="_x0000_i1176"/>
        </w:object>
      </w:r>
      <w:r w:rsidRPr="003228DA">
        <w:rPr>
          <w:rFonts w:ascii="Arial" w:hAnsi="Arial" w:cs="Arial"/>
          <w:color w:val="0D0D0D"/>
        </w:rPr>
        <w:t>Обсудить с учащимися их эмоции и впечатления от урока, а также выявить возможные трудности или вопросы.</w:t>
      </w:r>
    </w:p>
    <w:p w:rsidR="003228DA" w:rsidRPr="003228DA" w:rsidRDefault="003228DA" w:rsidP="003228DA">
      <w:pPr>
        <w:pStyle w:val="a4"/>
        <w:numPr>
          <w:ilvl w:val="0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228DA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Заключение: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75" type="#_x0000_t75" style="width:20.25pt;height:18pt" o:ole="">
            <v:imagedata r:id="rId6" o:title=""/>
          </v:shape>
          <w:control r:id="rId24" w:name="DefaultOcxName17" w:shapeid="_x0000_i1175"/>
        </w:object>
      </w:r>
      <w:r w:rsidRPr="003228DA">
        <w:rPr>
          <w:rFonts w:ascii="Arial" w:hAnsi="Arial" w:cs="Arial"/>
          <w:color w:val="0D0D0D"/>
        </w:rPr>
        <w:t>Подвести краткие итоги урока, подчеркнуть важность изучаемой темы и мотивировать учащихся к самостоятельной работе и дальнейшему изучению биологии.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74" type="#_x0000_t75" style="width:20.25pt;height:18pt" o:ole="">
            <v:imagedata r:id="rId6" o:title=""/>
          </v:shape>
          <w:control r:id="rId25" w:name="DefaultOcxName18" w:shapeid="_x0000_i1174"/>
        </w:object>
      </w:r>
      <w:r w:rsidRPr="003228DA">
        <w:rPr>
          <w:rFonts w:ascii="Arial" w:hAnsi="Arial" w:cs="Arial"/>
          <w:color w:val="0D0D0D"/>
        </w:rPr>
        <w:t>Выдать задание на дом для закрепления материала и дальнейшего самообразования.</w:t>
      </w:r>
    </w:p>
    <w:p w:rsidR="003228DA" w:rsidRPr="003228DA" w:rsidRDefault="003228DA" w:rsidP="003228DA">
      <w:pPr>
        <w:pStyle w:val="a4"/>
        <w:numPr>
          <w:ilvl w:val="0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228DA">
        <w:rPr>
          <w:rStyle w:val="a5"/>
          <w:rFonts w:ascii="Arial" w:hAnsi="Arial" w:cs="Arial"/>
          <w:color w:val="0D0D0D"/>
          <w:bdr w:val="single" w:sz="2" w:space="0" w:color="E3E3E3" w:frame="1"/>
        </w:rPr>
        <w:t>Домашнее задание:</w:t>
      </w:r>
    </w:p>
    <w:p w:rsidR="003228DA" w:rsidRPr="003228DA" w:rsidRDefault="003228DA" w:rsidP="003228DA">
      <w:pPr>
        <w:pStyle w:val="task-list-item"/>
        <w:numPr>
          <w:ilvl w:val="1"/>
          <w:numId w:val="3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3228DA">
        <w:rPr>
          <w:rFonts w:ascii="Arial" w:hAnsi="Arial" w:cs="Arial"/>
          <w:color w:val="0D0D0D"/>
        </w:rPr>
        <w:object w:dxaOrig="225" w:dyaOrig="225">
          <v:shape id="_x0000_i1173" type="#_x0000_t75" style="width:20.25pt;height:18pt" o:ole="">
            <v:imagedata r:id="rId6" o:title=""/>
          </v:shape>
          <w:control r:id="rId26" w:name="DefaultOcxName19" w:shapeid="_x0000_i1173"/>
        </w:object>
      </w:r>
      <w:r w:rsidRPr="003228DA">
        <w:rPr>
          <w:rFonts w:ascii="Arial" w:hAnsi="Arial" w:cs="Arial"/>
          <w:color w:val="0D0D0D"/>
        </w:rPr>
        <w:t>Сформулировать задание на дом для учащихся, включающее подготовку сообщения о роли одного из химических веществ в жизнедеятельности клетки и заполнение таблицы с результатами лабораторной работы.</w:t>
      </w:r>
    </w:p>
    <w:p w:rsidR="003228DA" w:rsidRPr="003228DA" w:rsidRDefault="003228DA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28DA" w:rsidRPr="003228DA" w:rsidRDefault="003228DA" w:rsidP="001558AD">
      <w:pPr>
        <w:rPr>
          <w:rFonts w:ascii="Arial" w:hAnsi="Arial" w:cs="Arial"/>
          <w:sz w:val="24"/>
          <w:szCs w:val="24"/>
        </w:rPr>
      </w:pPr>
    </w:p>
    <w:sectPr w:rsidR="003228DA" w:rsidRPr="003228DA" w:rsidSect="003228D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B5C"/>
    <w:multiLevelType w:val="multilevel"/>
    <w:tmpl w:val="76A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25990"/>
    <w:multiLevelType w:val="multilevel"/>
    <w:tmpl w:val="47D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7"/>
  </w:num>
  <w:num w:numId="7">
    <w:abstractNumId w:val="9"/>
  </w:num>
  <w:num w:numId="8">
    <w:abstractNumId w:val="2"/>
  </w:num>
  <w:num w:numId="9">
    <w:abstractNumId w:val="21"/>
  </w:num>
  <w:num w:numId="10">
    <w:abstractNumId w:val="10"/>
  </w:num>
  <w:num w:numId="11">
    <w:abstractNumId w:val="27"/>
  </w:num>
  <w:num w:numId="12">
    <w:abstractNumId w:val="22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  <w:num w:numId="20">
    <w:abstractNumId w:val="1"/>
  </w:num>
  <w:num w:numId="21">
    <w:abstractNumId w:val="29"/>
  </w:num>
  <w:num w:numId="22">
    <w:abstractNumId w:val="20"/>
  </w:num>
  <w:num w:numId="23">
    <w:abstractNumId w:val="25"/>
  </w:num>
  <w:num w:numId="24">
    <w:abstractNumId w:val="24"/>
  </w:num>
  <w:num w:numId="25">
    <w:abstractNumId w:val="8"/>
  </w:num>
  <w:num w:numId="26">
    <w:abstractNumId w:val="14"/>
  </w:num>
  <w:num w:numId="27">
    <w:abstractNumId w:val="28"/>
  </w:num>
  <w:num w:numId="28">
    <w:abstractNumId w:val="19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10DC1"/>
    <w:rsid w:val="002A1683"/>
    <w:rsid w:val="0031278D"/>
    <w:rsid w:val="003228DA"/>
    <w:rsid w:val="00382AC2"/>
    <w:rsid w:val="003B20E4"/>
    <w:rsid w:val="003F6AC5"/>
    <w:rsid w:val="0054726D"/>
    <w:rsid w:val="005A7AEA"/>
    <w:rsid w:val="005E029C"/>
    <w:rsid w:val="0063392B"/>
    <w:rsid w:val="00691DA1"/>
    <w:rsid w:val="006F5164"/>
    <w:rsid w:val="008810D1"/>
    <w:rsid w:val="00D5461F"/>
    <w:rsid w:val="00E63BDD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97F3A81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2023-12-03T11:40:00Z</dcterms:created>
  <dcterms:modified xsi:type="dcterms:W3CDTF">2024-06-03T10:30:00Z</dcterms:modified>
</cp:coreProperties>
</file>