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</w:t>
      </w:r>
      <w:r w:rsidR="00FB2C66">
        <w:rPr>
          <w:rFonts w:ascii="Arial Black" w:hAnsi="Arial Black"/>
          <w:sz w:val="40"/>
          <w:szCs w:val="40"/>
        </w:rPr>
        <w:t xml:space="preserve"> педагога</w:t>
      </w:r>
      <w:r>
        <w:rPr>
          <w:rFonts w:ascii="Arial Black" w:hAnsi="Arial Black"/>
          <w:sz w:val="40"/>
          <w:szCs w:val="40"/>
        </w:rPr>
        <w:t xml:space="preserve">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911C55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в </w:t>
      </w:r>
      <w:r w:rsidR="00911C55">
        <w:rPr>
          <w:rFonts w:ascii="Arial Black" w:hAnsi="Arial Black"/>
          <w:sz w:val="40"/>
          <w:szCs w:val="40"/>
        </w:rPr>
        <w:t>10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7414C3" w:rsidRPr="007414C3">
        <w:rPr>
          <w:rFonts w:ascii="Arial Black" w:hAnsi="Arial Black"/>
          <w:sz w:val="40"/>
          <w:szCs w:val="40"/>
        </w:rPr>
        <w:t>Конфигурации планет. Синодический и сидерический период.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7414C3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9161FE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ка и обеспечивает учительскую гибкость в адаптации к изменяющимся обстоятельствам.</w:t>
      </w:r>
    </w:p>
    <w:p w:rsidR="007414C3" w:rsidRDefault="007414C3" w:rsidP="001558AD">
      <w:pPr>
        <w:rPr>
          <w:rFonts w:ascii="Arial" w:hAnsi="Arial" w:cs="Arial"/>
          <w:sz w:val="24"/>
          <w:szCs w:val="24"/>
        </w:rPr>
      </w:pPr>
    </w:p>
    <w:p w:rsidR="007414C3" w:rsidRPr="007414C3" w:rsidRDefault="007414C3" w:rsidP="007414C3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D0D0D"/>
        </w:rPr>
      </w:pPr>
      <w:r w:rsidRPr="007414C3">
        <w:rPr>
          <w:rFonts w:ascii="Arial" w:hAnsi="Arial" w:cs="Arial"/>
          <w:b/>
          <w:bCs/>
          <w:color w:val="0D0D0D"/>
        </w:rPr>
        <w:t>Чек-лист успешного проведения урока астрономии по теме "Конфигурации планет. Синодический период":</w:t>
      </w:r>
    </w:p>
    <w:p w:rsidR="007414C3" w:rsidRPr="007414C3" w:rsidRDefault="007414C3" w:rsidP="007414C3">
      <w:pPr>
        <w:pStyle w:val="a4"/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t>Подготовка к уроку: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6" type="#_x0000_t75" style="width:20.25pt;height:18pt" o:ole="">
            <v:imagedata r:id="rId6" o:title=""/>
          </v:shape>
          <w:control r:id="rId7" w:name="DefaultOcxName" w:shapeid="_x0000_i1226"/>
        </w:object>
      </w:r>
      <w:r w:rsidRPr="007414C3">
        <w:rPr>
          <w:rFonts w:ascii="Arial" w:hAnsi="Arial" w:cs="Arial"/>
          <w:color w:val="0D0D0D"/>
        </w:rPr>
        <w:t>Подготовить необходимые материалы: презентация, модели орбит планет, тесты для проверки знаний.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225" type="#_x0000_t75" style="width:20.25pt;height:18pt" o:ole="">
            <v:imagedata r:id="rId6" o:title=""/>
          </v:shape>
          <w:control r:id="rId8" w:name="DefaultOcxName1" w:shapeid="_x0000_i1225"/>
        </w:object>
      </w:r>
      <w:r w:rsidRPr="007414C3">
        <w:rPr>
          <w:rFonts w:ascii="Arial" w:hAnsi="Arial" w:cs="Arial"/>
          <w:color w:val="0D0D0D"/>
        </w:rPr>
        <w:t>Проверить работоспособность оборудования: проектор, компьютеры для учеников.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224" type="#_x0000_t75" style="width:20.25pt;height:18pt" o:ole="">
            <v:imagedata r:id="rId6" o:title=""/>
          </v:shape>
          <w:control r:id="rId9" w:name="DefaultOcxName2" w:shapeid="_x0000_i1224"/>
        </w:object>
      </w:r>
      <w:r w:rsidRPr="007414C3">
        <w:rPr>
          <w:rFonts w:ascii="Arial" w:hAnsi="Arial" w:cs="Arial"/>
          <w:color w:val="0D0D0D"/>
        </w:rPr>
        <w:t>Распечатать дополнительные материалы для учащихся, такие как задания и инструкции.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223" type="#_x0000_t75" style="width:20.25pt;height:18pt" o:ole="">
            <v:imagedata r:id="rId6" o:title=""/>
          </v:shape>
          <w:control r:id="rId10" w:name="DefaultOcxName3" w:shapeid="_x0000_i1223"/>
        </w:object>
      </w:r>
      <w:r w:rsidRPr="007414C3">
        <w:rPr>
          <w:rFonts w:ascii="Arial" w:hAnsi="Arial" w:cs="Arial"/>
          <w:color w:val="0D0D0D"/>
        </w:rPr>
        <w:t>Создать план урока с указанием основных тем и методов работы.</w:t>
      </w:r>
    </w:p>
    <w:p w:rsidR="007414C3" w:rsidRPr="007414C3" w:rsidRDefault="007414C3" w:rsidP="007414C3">
      <w:pPr>
        <w:pStyle w:val="a4"/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t>Организационный момент: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222" type="#_x0000_t75" style="width:20.25pt;height:18pt" o:ole="">
            <v:imagedata r:id="rId6" o:title=""/>
          </v:shape>
          <w:control r:id="rId11" w:name="DefaultOcxName4" w:shapeid="_x0000_i1222"/>
        </w:object>
      </w:r>
      <w:r w:rsidRPr="007414C3">
        <w:rPr>
          <w:rFonts w:ascii="Arial" w:hAnsi="Arial" w:cs="Arial"/>
          <w:color w:val="0D0D0D"/>
        </w:rPr>
        <w:t>Провести перекличку учеников и убедиться в их присутствии.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221" type="#_x0000_t75" style="width:20.25pt;height:18pt" o:ole="">
            <v:imagedata r:id="rId6" o:title=""/>
          </v:shape>
          <w:control r:id="rId12" w:name="DefaultOcxName5" w:shapeid="_x0000_i1221"/>
        </w:object>
      </w:r>
      <w:r w:rsidRPr="007414C3">
        <w:rPr>
          <w:rFonts w:ascii="Arial" w:hAnsi="Arial" w:cs="Arial"/>
          <w:color w:val="0D0D0D"/>
        </w:rPr>
        <w:t>Проверить наличие необходимых учебных материалов у учеников.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220" type="#_x0000_t75" style="width:20.25pt;height:18pt" o:ole="">
            <v:imagedata r:id="rId6" o:title=""/>
          </v:shape>
          <w:control r:id="rId13" w:name="DefaultOcxName6" w:shapeid="_x0000_i1220"/>
        </w:object>
      </w:r>
      <w:r w:rsidRPr="007414C3">
        <w:rPr>
          <w:rFonts w:ascii="Arial" w:hAnsi="Arial" w:cs="Arial"/>
          <w:color w:val="0D0D0D"/>
        </w:rPr>
        <w:t>Подготовить проекционный экран и другие средства обучения к использованию.</w:t>
      </w:r>
    </w:p>
    <w:p w:rsidR="007414C3" w:rsidRPr="007414C3" w:rsidRDefault="007414C3" w:rsidP="007414C3">
      <w:pPr>
        <w:pStyle w:val="a4"/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t>Вступительное слово: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197" type="#_x0000_t75" style="width:20.25pt;height:18pt" o:ole="">
            <v:imagedata r:id="rId6" o:title=""/>
          </v:shape>
          <w:control r:id="rId14" w:name="DefaultOcxName7" w:shapeid="_x0000_i1197"/>
        </w:object>
      </w:r>
      <w:r w:rsidRPr="007414C3">
        <w:rPr>
          <w:rFonts w:ascii="Arial" w:hAnsi="Arial" w:cs="Arial"/>
          <w:color w:val="0D0D0D"/>
        </w:rPr>
        <w:t>Привлечь внимание учеников к теме урока, поставив вопросы или рассказав интересный факт.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196" type="#_x0000_t75" style="width:20.25pt;height:18pt" o:ole="">
            <v:imagedata r:id="rId6" o:title=""/>
          </v:shape>
          <w:control r:id="rId15" w:name="DefaultOcxName8" w:shapeid="_x0000_i1196"/>
        </w:object>
      </w:r>
      <w:r w:rsidRPr="007414C3">
        <w:rPr>
          <w:rFonts w:ascii="Arial" w:hAnsi="Arial" w:cs="Arial"/>
          <w:color w:val="0D0D0D"/>
        </w:rPr>
        <w:t>Сообщить цель и задачи урока, заинтересовать учеников.</w:t>
      </w:r>
    </w:p>
    <w:p w:rsidR="007414C3" w:rsidRPr="007414C3" w:rsidRDefault="007414C3" w:rsidP="007414C3">
      <w:pPr>
        <w:pStyle w:val="a4"/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lastRenderedPageBreak/>
        <w:t>Основная часть урока: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195" type="#_x0000_t75" style="width:20.25pt;height:18pt" o:ole="">
            <v:imagedata r:id="rId6" o:title=""/>
          </v:shape>
          <w:control r:id="rId16" w:name="DefaultOcxName9" w:shapeid="_x0000_i1195"/>
        </w:object>
      </w:r>
      <w:r w:rsidRPr="007414C3">
        <w:rPr>
          <w:rFonts w:ascii="Arial" w:hAnsi="Arial" w:cs="Arial"/>
          <w:color w:val="0D0D0D"/>
        </w:rPr>
        <w:t>Вывести определение конфигураций космических объектов и объяснить их значение.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194" type="#_x0000_t75" style="width:20.25pt;height:18pt" o:ole="">
            <v:imagedata r:id="rId6" o:title=""/>
          </v:shape>
          <w:control r:id="rId17" w:name="DefaultOcxName10" w:shapeid="_x0000_i1194"/>
        </w:object>
      </w:r>
      <w:r w:rsidRPr="007414C3">
        <w:rPr>
          <w:rFonts w:ascii="Arial" w:hAnsi="Arial" w:cs="Arial"/>
          <w:color w:val="0D0D0D"/>
        </w:rPr>
        <w:t>Иллюстрировать различные конфигурации с помощью моделей орбит и визуализаций.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193" type="#_x0000_t75" style="width:20.25pt;height:18pt" o:ole="">
            <v:imagedata r:id="rId6" o:title=""/>
          </v:shape>
          <w:control r:id="rId18" w:name="DefaultOcxName11" w:shapeid="_x0000_i1193"/>
        </w:object>
      </w:r>
      <w:r w:rsidRPr="007414C3">
        <w:rPr>
          <w:rFonts w:ascii="Arial" w:hAnsi="Arial" w:cs="Arial"/>
          <w:color w:val="0D0D0D"/>
        </w:rPr>
        <w:t>Объяснить понятия противостояния и соединения с примерами для внутренних и внешних небесных тел.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192" type="#_x0000_t75" style="width:20.25pt;height:18pt" o:ole="">
            <v:imagedata r:id="rId6" o:title=""/>
          </v:shape>
          <w:control r:id="rId19" w:name="DefaultOcxName12" w:shapeid="_x0000_i1192"/>
        </w:object>
      </w:r>
      <w:r w:rsidRPr="007414C3">
        <w:rPr>
          <w:rFonts w:ascii="Arial" w:hAnsi="Arial" w:cs="Arial"/>
          <w:color w:val="0D0D0D"/>
        </w:rPr>
        <w:t>Рассмотреть синодический и сидерический периоды, их определения и аналитическую связь.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191" type="#_x0000_t75" style="width:20.25pt;height:18pt" o:ole="">
            <v:imagedata r:id="rId6" o:title=""/>
          </v:shape>
          <w:control r:id="rId20" w:name="DefaultOcxName13" w:shapeid="_x0000_i1191"/>
        </w:object>
      </w:r>
      <w:r w:rsidRPr="007414C3">
        <w:rPr>
          <w:rFonts w:ascii="Arial" w:hAnsi="Arial" w:cs="Arial"/>
          <w:color w:val="0D0D0D"/>
        </w:rPr>
        <w:t>Провести практическое задание по моделированию конфигураций.</w:t>
      </w:r>
    </w:p>
    <w:p w:rsidR="007414C3" w:rsidRPr="007414C3" w:rsidRDefault="007414C3" w:rsidP="007414C3">
      <w:pPr>
        <w:pStyle w:val="a4"/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t>Рефлексия: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190" type="#_x0000_t75" style="width:20.25pt;height:18pt" o:ole="">
            <v:imagedata r:id="rId6" o:title=""/>
          </v:shape>
          <w:control r:id="rId21" w:name="DefaultOcxName14" w:shapeid="_x0000_i1190"/>
        </w:object>
      </w:r>
      <w:r w:rsidRPr="007414C3">
        <w:rPr>
          <w:rFonts w:ascii="Arial" w:hAnsi="Arial" w:cs="Arial"/>
          <w:color w:val="0D0D0D"/>
        </w:rPr>
        <w:t>Провести обсуждение, чтобы ученики могли поделиться своими мыслями и оценить свой прогресс.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189" type="#_x0000_t75" style="width:20.25pt;height:18pt" o:ole="">
            <v:imagedata r:id="rId6" o:title=""/>
          </v:shape>
          <w:control r:id="rId22" w:name="DefaultOcxName15" w:shapeid="_x0000_i1189"/>
        </w:object>
      </w:r>
      <w:r w:rsidRPr="007414C3">
        <w:rPr>
          <w:rFonts w:ascii="Arial" w:hAnsi="Arial" w:cs="Arial"/>
          <w:color w:val="0D0D0D"/>
        </w:rPr>
        <w:t>Задать вопросы о том, что они усвоили, и выявить возможные затруднения.</w:t>
      </w:r>
    </w:p>
    <w:p w:rsidR="007414C3" w:rsidRPr="007414C3" w:rsidRDefault="007414C3" w:rsidP="007414C3">
      <w:pPr>
        <w:pStyle w:val="a4"/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t>Заключение: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188" type="#_x0000_t75" style="width:20.25pt;height:18pt" o:ole="">
            <v:imagedata r:id="rId6" o:title=""/>
          </v:shape>
          <w:control r:id="rId23" w:name="DefaultOcxName16" w:shapeid="_x0000_i1188"/>
        </w:object>
      </w:r>
      <w:r w:rsidRPr="007414C3">
        <w:rPr>
          <w:rFonts w:ascii="Arial" w:hAnsi="Arial" w:cs="Arial"/>
          <w:color w:val="0D0D0D"/>
        </w:rPr>
        <w:t>Подвести итоги урока, отметить активность и старания учеников.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187" type="#_x0000_t75" style="width:20.25pt;height:18pt" o:ole="">
            <v:imagedata r:id="rId6" o:title=""/>
          </v:shape>
          <w:control r:id="rId24" w:name="DefaultOcxName17" w:shapeid="_x0000_i1187"/>
        </w:object>
      </w:r>
      <w:r w:rsidRPr="007414C3">
        <w:rPr>
          <w:rFonts w:ascii="Arial" w:hAnsi="Arial" w:cs="Arial"/>
          <w:color w:val="0D0D0D"/>
        </w:rPr>
        <w:t>Подчеркнуть важность изучения астрономии и побудить учеников к дальнейшему изучению темы.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186" type="#_x0000_t75" style="width:20.25pt;height:18pt" o:ole="">
            <v:imagedata r:id="rId6" o:title=""/>
          </v:shape>
          <w:control r:id="rId25" w:name="DefaultOcxName18" w:shapeid="_x0000_i1186"/>
        </w:object>
      </w:r>
      <w:r w:rsidRPr="007414C3">
        <w:rPr>
          <w:rFonts w:ascii="Arial" w:hAnsi="Arial" w:cs="Arial"/>
          <w:color w:val="0D0D0D"/>
        </w:rPr>
        <w:t>Выдать домашнее задание и напутствовать учеников на успешное его выполнение.</w:t>
      </w:r>
    </w:p>
    <w:p w:rsidR="007414C3" w:rsidRPr="007414C3" w:rsidRDefault="007414C3" w:rsidP="007414C3">
      <w:pPr>
        <w:pStyle w:val="a4"/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t>После урока: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185" type="#_x0000_t75" style="width:20.25pt;height:18pt" o:ole="">
            <v:imagedata r:id="rId6" o:title=""/>
          </v:shape>
          <w:control r:id="rId26" w:name="DefaultOcxName19" w:shapeid="_x0000_i1185"/>
        </w:object>
      </w:r>
      <w:r w:rsidRPr="007414C3">
        <w:rPr>
          <w:rFonts w:ascii="Arial" w:hAnsi="Arial" w:cs="Arial"/>
          <w:color w:val="0D0D0D"/>
        </w:rPr>
        <w:t>Провести самооценку проведенного урока и выявить его сильные и слабые стороны.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184" type="#_x0000_t75" style="width:20.25pt;height:18pt" o:ole="">
            <v:imagedata r:id="rId6" o:title=""/>
          </v:shape>
          <w:control r:id="rId27" w:name="DefaultOcxName20" w:shapeid="_x0000_i1184"/>
        </w:object>
      </w:r>
      <w:r w:rsidRPr="007414C3">
        <w:rPr>
          <w:rFonts w:ascii="Arial" w:hAnsi="Arial" w:cs="Arial"/>
          <w:color w:val="0D0D0D"/>
        </w:rPr>
        <w:t>Подготовить необходимые материалы для следующего занятия, если это необходимо.</w:t>
      </w:r>
    </w:p>
    <w:p w:rsidR="007414C3" w:rsidRPr="007414C3" w:rsidRDefault="007414C3" w:rsidP="007414C3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7414C3">
        <w:rPr>
          <w:rFonts w:ascii="Arial" w:hAnsi="Arial" w:cs="Arial"/>
          <w:color w:val="0D0D0D"/>
        </w:rPr>
        <w:object w:dxaOrig="225" w:dyaOrig="225">
          <v:shape id="_x0000_i1183" type="#_x0000_t75" style="width:20.25pt;height:18pt" o:ole="">
            <v:imagedata r:id="rId6" o:title=""/>
          </v:shape>
          <w:control r:id="rId28" w:name="DefaultOcxName21" w:shapeid="_x0000_i1183"/>
        </w:object>
      </w:r>
      <w:r w:rsidRPr="007414C3">
        <w:rPr>
          <w:rFonts w:ascii="Arial" w:hAnsi="Arial" w:cs="Arial"/>
          <w:color w:val="0D0D0D"/>
        </w:rPr>
        <w:t>Обработать результаты тестов и заданий, выставить оценки ученикам.</w:t>
      </w:r>
    </w:p>
    <w:p w:rsidR="007414C3" w:rsidRDefault="007414C3" w:rsidP="001558AD">
      <w:pPr>
        <w:rPr>
          <w:rFonts w:ascii="Arial" w:hAnsi="Arial" w:cs="Arial"/>
          <w:sz w:val="24"/>
          <w:szCs w:val="24"/>
        </w:rPr>
      </w:pPr>
    </w:p>
    <w:p w:rsidR="007414C3" w:rsidRDefault="007414C3" w:rsidP="001558AD">
      <w:pPr>
        <w:rPr>
          <w:rFonts w:ascii="Arial" w:hAnsi="Arial" w:cs="Arial"/>
          <w:sz w:val="24"/>
          <w:szCs w:val="24"/>
        </w:rPr>
      </w:pPr>
    </w:p>
    <w:sectPr w:rsidR="007414C3" w:rsidSect="007414C3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1CC"/>
    <w:multiLevelType w:val="multilevel"/>
    <w:tmpl w:val="5B62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D29F9"/>
    <w:multiLevelType w:val="multilevel"/>
    <w:tmpl w:val="E326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46690"/>
    <w:multiLevelType w:val="multilevel"/>
    <w:tmpl w:val="E514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C3EFB"/>
    <w:multiLevelType w:val="multilevel"/>
    <w:tmpl w:val="B7AE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C56E7"/>
    <w:multiLevelType w:val="multilevel"/>
    <w:tmpl w:val="6C28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D479E"/>
    <w:multiLevelType w:val="multilevel"/>
    <w:tmpl w:val="921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25A5B"/>
    <w:multiLevelType w:val="multilevel"/>
    <w:tmpl w:val="4974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2608DB"/>
    <w:multiLevelType w:val="multilevel"/>
    <w:tmpl w:val="BD10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EA7596"/>
    <w:multiLevelType w:val="multilevel"/>
    <w:tmpl w:val="8288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61D1A"/>
    <w:multiLevelType w:val="multilevel"/>
    <w:tmpl w:val="3A8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413151"/>
    <w:multiLevelType w:val="multilevel"/>
    <w:tmpl w:val="61DE0B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6"/>
  </w:num>
  <w:num w:numId="8">
    <w:abstractNumId w:val="12"/>
  </w:num>
  <w:num w:numId="9">
    <w:abstractNumId w:val="4"/>
  </w:num>
  <w:num w:numId="10">
    <w:abstractNumId w:val="13"/>
  </w:num>
  <w:num w:numId="11">
    <w:abstractNumId w:val="14"/>
  </w:num>
  <w:num w:numId="12">
    <w:abstractNumId w:val="17"/>
  </w:num>
  <w:num w:numId="13">
    <w:abstractNumId w:val="0"/>
  </w:num>
  <w:num w:numId="14">
    <w:abstractNumId w:val="10"/>
  </w:num>
  <w:num w:numId="15">
    <w:abstractNumId w:val="1"/>
  </w:num>
  <w:num w:numId="16">
    <w:abstractNumId w:val="9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280186"/>
    <w:rsid w:val="003F6AC5"/>
    <w:rsid w:val="0054726D"/>
    <w:rsid w:val="00677EAF"/>
    <w:rsid w:val="006805D3"/>
    <w:rsid w:val="00691DA1"/>
    <w:rsid w:val="006F5164"/>
    <w:rsid w:val="007414C3"/>
    <w:rsid w:val="00835835"/>
    <w:rsid w:val="00911C55"/>
    <w:rsid w:val="009161FE"/>
    <w:rsid w:val="00AA314D"/>
    <w:rsid w:val="00C76529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D649A8C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65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652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2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708913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801023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85175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149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473061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535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4010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6192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829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1937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0801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63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6091879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26147231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48963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2024-05-27T10:07:00Z</dcterms:modified>
</cp:coreProperties>
</file>