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49" w:rsidRDefault="00245B49" w:rsidP="00245B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Технологическая карта профориентационного урока по теме: </w:t>
      </w:r>
      <w:r w:rsidRPr="00245B49">
        <w:rPr>
          <w:rFonts w:ascii="Arial Black" w:hAnsi="Arial Black"/>
          <w:sz w:val="36"/>
          <w:szCs w:val="36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- четверг, 25.04.2024 (25 апреля 2024 года</w:t>
      </w:r>
      <w:r>
        <w:rPr>
          <w:rFonts w:ascii="Arial Black" w:hAnsi="Arial Black"/>
          <w:sz w:val="36"/>
          <w:szCs w:val="36"/>
        </w:rPr>
        <w:t>)</w:t>
      </w:r>
    </w:p>
    <w:p w:rsidR="00245B49" w:rsidRDefault="00245B49" w:rsidP="00245B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"</w:t>
      </w:r>
      <w:r w:rsidRPr="00C37CF7">
        <w:t xml:space="preserve"> </w:t>
      </w:r>
      <w:r w:rsidRPr="00245B49">
        <w:rPr>
          <w:rFonts w:ascii="Arial Black" w:hAnsi="Arial Black"/>
          <w:sz w:val="36"/>
          <w:szCs w:val="36"/>
        </w:rPr>
        <w:t>Профессия: хирург - профориентационный урок "Россия – мои горизонты</w:t>
      </w:r>
      <w:r>
        <w:rPr>
          <w:rFonts w:ascii="Arial Black" w:hAnsi="Arial Black"/>
          <w:sz w:val="36"/>
          <w:szCs w:val="36"/>
        </w:rPr>
        <w:t>"</w:t>
      </w:r>
    </w:p>
    <w:p w:rsidR="00245B49" w:rsidRDefault="00245B49" w:rsidP="00245B49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Новые УРОКИ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45B49" w:rsidRDefault="00245B49" w:rsidP="00245B4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486B39" w:rsidRDefault="00486B39"/>
    <w:p w:rsidR="00245B49" w:rsidRPr="00245B49" w:rsidRDefault="00245B49" w:rsidP="00245B4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Т</w:t>
      </w:r>
      <w:r w:rsidRPr="00245B4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ехнологическ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ая</w:t>
      </w:r>
      <w:r w:rsidRPr="00245B4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карт</w:t>
      </w:r>
      <w:r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</w:t>
      </w:r>
      <w:r w:rsidRPr="00245B4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для профориентационного урока "Профессия: хирург" по теме "Россия – мои горизонты":</w:t>
      </w:r>
    </w:p>
    <w:tbl>
      <w:tblPr>
        <w:tblW w:w="1130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142"/>
        <w:gridCol w:w="1701"/>
        <w:gridCol w:w="1703"/>
        <w:gridCol w:w="1876"/>
        <w:gridCol w:w="2002"/>
      </w:tblGrid>
      <w:tr w:rsidR="00245B49" w:rsidRPr="00245B49" w:rsidTr="00245B49">
        <w:trPr>
          <w:tblHeader/>
          <w:tblCellSpacing w:w="15" w:type="dxa"/>
        </w:trPr>
        <w:tc>
          <w:tcPr>
            <w:tcW w:w="183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1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6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6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81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95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вводной беседы о значимости профессии хирурга.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слушание и участие в беседе.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вводная речь классного руководителя.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 о профессии хирурга.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Не требуется.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Общие факты о профессии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Рассказ об обязанностях и требованиях к хирургу.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Запись основных фактов о профессии.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обсуждение.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информационные материалы о хирургии.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Наблюдение за активностью и вопросы учеников.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История развития профессии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Рассмотрение истории развития хирургии как профессии.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обсуждении.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Интерактивная лекция, групповая дискуссия.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Исторические материалы, презентация.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дискуссии и понимание основных моментов.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Плюсы и минусы работы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плюсов и минусов работы хирурга.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плюсов и минусов профессии.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Групповое обсуждение, мозговой штурм.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кейс-метод.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 и аргументация своих взглядов.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Мифы о работе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Разбор основных мифов о хирургии.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Дискуссия о мифах и их опровержении.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анализ случаев.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кейс-метод.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ответов на вопросы и аргументация своих точек зрения.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Интересные факты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Представление интересных фактов о хирургии.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внимание и запись интересных фактов.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мозговой штурм.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Информационные материалы, видео.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Проверка понимания и внимания.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Список профессий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Рассмотрение различных специальностей в хирургии.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интересующих специализаций.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групповое обсуждение.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Информационные материалы, презентация.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Определение интересов и понимание возможностей выбора.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Отрасли для работы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различных отраслей, где может работать хирург.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возможных путей развития карьеры.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кейс-метод.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информационные материалы.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возможностей и аргументация выбора.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Мужские/женские специальности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Рассмотрение мужских и женских специализаций в хирургии.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стереотипов и выбора профессии.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мозговой штурм.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информационные материалы.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Определение собственных интересов и возможностей.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Известные хирурги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Рассмотрение биографий известных хирургов.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и обсуждение вклада каждого в профессию.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Лекция, групповое обсуждение.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Информационные материалы, презентация.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ответов на вопросы и понимание вклада в профессию.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Качества для профессии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 необходимых качеств для хирурга.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 и анализ своих сильных сторон.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Групповое обсуждение, мозговой штурм.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информационные материалы.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понимания и самооценка.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Практические советы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Предоставление практических советов по выбору образования.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Задание на подготовку к обучению в выбранной сфере.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Индивидуальная консультация, групповое обсуждение.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Информационные материалы, презентация.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Подготовка к дальнейшим шагам в профессиональном выборе.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Ролевая игра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Проведение ролевой игры "День в жизни хирурга".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Игра в соответствии с ролями и задачами.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Ролевая игра, групповое обсуждение.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Раздаточные материалы, карточки ролей.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участия и выполнения заданий.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Вопросы и ответы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Заключительная часть с ответами на вопросы учеников.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Задание вопросов и участие в обсуждении.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ответы на вопросы.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Ответы на вопросы, обсуждение.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ответов и обратная связь.</w:t>
            </w:r>
          </w:p>
        </w:tc>
      </w:tr>
      <w:tr w:rsidR="00245B49" w:rsidRPr="00245B49" w:rsidTr="00245B49">
        <w:trPr>
          <w:tblCellSpacing w:w="15" w:type="dxa"/>
        </w:trPr>
        <w:tc>
          <w:tcPr>
            <w:tcW w:w="183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</w:t>
            </w:r>
          </w:p>
        </w:tc>
        <w:tc>
          <w:tcPr>
            <w:tcW w:w="213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Мотивирующее завершение урока с обсуждением впечатлений.</w:t>
            </w:r>
          </w:p>
        </w:tc>
        <w:tc>
          <w:tcPr>
            <w:tcW w:w="167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полученной информации и выводы.</w:t>
            </w:r>
          </w:p>
        </w:tc>
        <w:tc>
          <w:tcPr>
            <w:tcW w:w="16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Рефлексия, подведение итогов.</w:t>
            </w:r>
          </w:p>
        </w:tc>
        <w:tc>
          <w:tcPr>
            <w:tcW w:w="1816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рефлексия.</w:t>
            </w:r>
          </w:p>
        </w:tc>
        <w:tc>
          <w:tcPr>
            <w:tcW w:w="1957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245B49" w:rsidRPr="00245B49" w:rsidRDefault="00245B49" w:rsidP="00245B49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45B49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и оценка полученной информации.</w:t>
            </w:r>
          </w:p>
        </w:tc>
      </w:tr>
    </w:tbl>
    <w:p w:rsidR="00245B49" w:rsidRPr="00245B49" w:rsidRDefault="00245B49" w:rsidP="00245B49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245B49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Эта технологическая карта позволяет структурировать процесс проведения урока, определяя каждый этап, деятельность учителя и учеников, используемые методы и формы работы, а также используемые средства обучения и оценочные средства.</w:t>
      </w:r>
      <w:bookmarkStart w:id="0" w:name="_GoBack"/>
      <w:bookmarkEnd w:id="0"/>
    </w:p>
    <w:sectPr w:rsidR="00245B49" w:rsidRPr="00245B49" w:rsidSect="00245B49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49"/>
    <w:rsid w:val="00245B49"/>
    <w:rsid w:val="004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F7C7"/>
  <w15:chartTrackingRefBased/>
  <w15:docId w15:val="{EC227D9C-57B6-4DE4-828E-E9D86F0D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B4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2024-04-02T12:07:00Z</dcterms:created>
  <dcterms:modified xsi:type="dcterms:W3CDTF">2024-04-02T12:11:00Z</dcterms:modified>
</cp:coreProperties>
</file>