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EB" w:rsidRDefault="004E44EB" w:rsidP="004E44E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bookmarkStart w:id="0" w:name="_GoBack"/>
      <w:bookmarkEnd w:id="0"/>
      <w:r w:rsidRPr="004E44EB">
        <w:rPr>
          <w:rFonts w:ascii="Arial Black" w:hAnsi="Arial Black" w:cs="Arial"/>
          <w:sz w:val="36"/>
          <w:szCs w:val="36"/>
        </w:rPr>
        <w:t>Другие звездные системы – галактики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4E44EB" w:rsidRDefault="004E44EB" w:rsidP="004E44EB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E44EB" w:rsidRDefault="004E44EB" w:rsidP="004E44EB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F709D" w:rsidRDefault="006F709D"/>
    <w:p w:rsidR="004E44EB" w:rsidRPr="004E44EB" w:rsidRDefault="004E44EB" w:rsidP="004E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7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694"/>
        <w:gridCol w:w="2125"/>
        <w:gridCol w:w="1985"/>
        <w:gridCol w:w="1750"/>
        <w:gridCol w:w="1652"/>
      </w:tblGrid>
      <w:tr w:rsidR="004E44EB" w:rsidRPr="004E44EB" w:rsidTr="004E44EB">
        <w:trPr>
          <w:tblHeader/>
          <w:tblCellSpacing w:w="15" w:type="dxa"/>
        </w:trPr>
        <w:tc>
          <w:tcPr>
            <w:tcW w:w="12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6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0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9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7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6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4E44EB" w:rsidRPr="004E44EB" w:rsidTr="004E44EB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переклички учеников. - Проверка наличия учебных материалов. - Озвучивание правил поведения на уроке. - Подготовка технических средств.</w:t>
            </w:r>
          </w:p>
        </w:tc>
        <w:tc>
          <w:tcPr>
            <w:tcW w:w="209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 на приветствие учителя. - Подготовка к работе.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Фронтальная беседа, объяснение, демонстрация</w:t>
            </w:r>
          </w:p>
        </w:tc>
        <w:tc>
          <w:tcPr>
            <w:tcW w:w="172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Проекционный экран, доска, мультимедийные ресурсы</w:t>
            </w:r>
          </w:p>
        </w:tc>
        <w:tc>
          <w:tcPr>
            <w:tcW w:w="16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активностью учеников, проверка готовности к уроку.</w:t>
            </w:r>
          </w:p>
        </w:tc>
      </w:tr>
      <w:tr w:rsidR="004E44EB" w:rsidRPr="004E44EB" w:rsidTr="004E44EB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усвоенных знаний</w:t>
            </w:r>
          </w:p>
        </w:tc>
        <w:tc>
          <w:tcPr>
            <w:tcW w:w="2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опроса или самостоятельной работы по повторению предыдущей темы "Наша Галактика".</w:t>
            </w:r>
          </w:p>
        </w:tc>
        <w:tc>
          <w:tcPr>
            <w:tcW w:w="209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Ответы на вопросы учителя. - Подготовка к работе.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Фронтальная беседа, работа с текстом</w:t>
            </w:r>
          </w:p>
        </w:tc>
        <w:tc>
          <w:tcPr>
            <w:tcW w:w="172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Проекционный экран, учебник</w:t>
            </w:r>
          </w:p>
        </w:tc>
        <w:tc>
          <w:tcPr>
            <w:tcW w:w="16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Устный опрос, обсуждение результатов.</w:t>
            </w:r>
          </w:p>
        </w:tc>
      </w:tr>
      <w:tr w:rsidR="004E44EB" w:rsidRPr="004E44EB" w:rsidTr="004E44EB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 учителя</w:t>
            </w:r>
          </w:p>
        </w:tc>
        <w:tc>
          <w:tcPr>
            <w:tcW w:w="2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Представление темы урока "Другие звездные системы – галактики". - Обоснование актуальности изучения данной темы.</w:t>
            </w:r>
          </w:p>
        </w:tc>
        <w:tc>
          <w:tcPr>
            <w:tcW w:w="209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слушание.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Объяснение, презентация</w:t>
            </w:r>
          </w:p>
        </w:tc>
        <w:tc>
          <w:tcPr>
            <w:tcW w:w="172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Проекционный экран, доска</w:t>
            </w:r>
          </w:p>
        </w:tc>
        <w:tc>
          <w:tcPr>
            <w:tcW w:w="16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реакции учеников, их внимания.</w:t>
            </w:r>
          </w:p>
        </w:tc>
      </w:tr>
      <w:tr w:rsidR="004E44EB" w:rsidRPr="004E44EB" w:rsidTr="004E44EB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1. Типы галактик и их характеристики. 2. Взаимодействие галактик. 3. Характеристика активности ядер. 4. Уникальные объекты Вселенной - квазары. 5. Скопления и сверхскопления галактик. 6. Пространственная структура Вселенной.</w:t>
            </w:r>
          </w:p>
        </w:tc>
        <w:tc>
          <w:tcPr>
            <w:tcW w:w="209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Активное участие в обсуждении. - Запись ключевых моментов.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демонстрация, работа с текстом</w:t>
            </w:r>
          </w:p>
        </w:tc>
        <w:tc>
          <w:tcPr>
            <w:tcW w:w="172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Проекционный экран, доска, учебник</w:t>
            </w:r>
          </w:p>
        </w:tc>
        <w:tc>
          <w:tcPr>
            <w:tcW w:w="16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активностью и аргументированностью высказываний, записи в тетради.</w:t>
            </w:r>
          </w:p>
        </w:tc>
      </w:tr>
      <w:tr w:rsidR="004E44EB" w:rsidRPr="004E44EB" w:rsidTr="004E44EB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самооценки учеников: оценка своего состояния, эмоций, результатов работы на уроке.</w:t>
            </w:r>
          </w:p>
        </w:tc>
        <w:tc>
          <w:tcPr>
            <w:tcW w:w="209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Оценка своей активности, понимания материала.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рефлексия</w:t>
            </w:r>
          </w:p>
        </w:tc>
        <w:tc>
          <w:tcPr>
            <w:tcW w:w="172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Доска</w:t>
            </w:r>
          </w:p>
        </w:tc>
        <w:tc>
          <w:tcPr>
            <w:tcW w:w="16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Самооценка, обсуждение результатов.</w:t>
            </w:r>
          </w:p>
        </w:tc>
      </w:tr>
      <w:tr w:rsidR="004E44EB" w:rsidRPr="004E44EB" w:rsidTr="004E44EB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Заключение</w:t>
            </w:r>
          </w:p>
        </w:tc>
        <w:tc>
          <w:tcPr>
            <w:tcW w:w="2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Подведение итогов урока, акцентирование внимания на важности изучения галактик.</w:t>
            </w:r>
          </w:p>
        </w:tc>
        <w:tc>
          <w:tcPr>
            <w:tcW w:w="209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восприятие выводов учителя.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заключительное слово учителя</w:t>
            </w:r>
          </w:p>
        </w:tc>
        <w:tc>
          <w:tcPr>
            <w:tcW w:w="172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Доска</w:t>
            </w:r>
          </w:p>
        </w:tc>
        <w:tc>
          <w:tcPr>
            <w:tcW w:w="16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Записи в тетрадях, реакция учеников.</w:t>
            </w:r>
          </w:p>
        </w:tc>
      </w:tr>
      <w:tr w:rsidR="004E44EB" w:rsidRPr="004E44EB" w:rsidTr="004E44EB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2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Выдача задания на следующий урок: написать эссе на тему "Взаимодействие галактик и его значение для формирования космических структур".</w:t>
            </w:r>
          </w:p>
        </w:tc>
        <w:tc>
          <w:tcPr>
            <w:tcW w:w="209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Понимание и запись задания. - Подготовка к выполнению.</w:t>
            </w:r>
          </w:p>
        </w:tc>
        <w:tc>
          <w:tcPr>
            <w:tcW w:w="19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Индивидуальная работа</w:t>
            </w:r>
          </w:p>
        </w:tc>
        <w:tc>
          <w:tcPr>
            <w:tcW w:w="172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Доска</w:t>
            </w:r>
          </w:p>
        </w:tc>
        <w:tc>
          <w:tcPr>
            <w:tcW w:w="16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E44EB" w:rsidRPr="004E44EB" w:rsidRDefault="004E44EB" w:rsidP="004E44EB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E44EB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Проверка выполнения задания на следующем уроке.</w:t>
            </w:r>
          </w:p>
        </w:tc>
      </w:tr>
    </w:tbl>
    <w:p w:rsidR="004E44EB" w:rsidRDefault="004E44EB"/>
    <w:sectPr w:rsidR="004E44EB" w:rsidSect="004E44EB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EB"/>
    <w:rsid w:val="004E44EB"/>
    <w:rsid w:val="006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4FF9"/>
  <w15:chartTrackingRefBased/>
  <w15:docId w15:val="{43ABABC6-1592-4EAB-B75E-BC8A469D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4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2024-04-17T11:34:00Z</dcterms:created>
  <dcterms:modified xsi:type="dcterms:W3CDTF">2024-04-17T11:37:00Z</dcterms:modified>
</cp:coreProperties>
</file>