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E7667C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923628">
        <w:rPr>
          <w:rFonts w:ascii="Arial Black" w:hAnsi="Arial Black"/>
          <w:sz w:val="40"/>
          <w:szCs w:val="40"/>
        </w:rPr>
        <w:t>10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923628" w:rsidRPr="00923628">
        <w:rPr>
          <w:rFonts w:ascii="Arial Black" w:hAnsi="Arial Black"/>
          <w:sz w:val="40"/>
          <w:szCs w:val="40"/>
        </w:rPr>
        <w:t>Сельское хозяйство мира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923628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9E14C1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</w:t>
      </w:r>
      <w:r w:rsidR="00A623CF">
        <w:rPr>
          <w:rFonts w:ascii="Arial" w:hAnsi="Arial" w:cs="Arial"/>
          <w:sz w:val="24"/>
          <w:szCs w:val="24"/>
        </w:rPr>
        <w:t>педагога</w:t>
      </w:r>
      <w:r w:rsidRPr="001558AD">
        <w:rPr>
          <w:rFonts w:ascii="Arial" w:hAnsi="Arial" w:cs="Arial"/>
          <w:sz w:val="24"/>
          <w:szCs w:val="24"/>
        </w:rPr>
        <w:t>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923628" w:rsidRPr="00923628" w:rsidRDefault="00923628" w:rsidP="001558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923628" w:rsidRPr="00923628" w:rsidRDefault="00923628" w:rsidP="00923628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 w:themeColor="text1"/>
        </w:rPr>
      </w:pPr>
      <w:r w:rsidRPr="00923628">
        <w:rPr>
          <w:rFonts w:ascii="Arial" w:hAnsi="Arial" w:cs="Arial"/>
          <w:b/>
          <w:bCs/>
          <w:color w:val="000000" w:themeColor="text1"/>
        </w:rPr>
        <w:t>Чек-лист для успешного проведения урока "Сельское хозяйство мира":</w:t>
      </w:r>
    </w:p>
    <w:p w:rsidR="00923628" w:rsidRPr="00923628" w:rsidRDefault="00923628" w:rsidP="00923628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2362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к уроку: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2" type="#_x0000_t75" style="width:20.25pt;height:18pt" o:ole="">
            <v:imagedata r:id="rId6" o:title=""/>
          </v:shape>
          <w:control r:id="rId7" w:name="DefaultOcxName" w:shapeid="_x0000_i1192"/>
        </w:object>
      </w:r>
      <w:r w:rsidRPr="00923628">
        <w:rPr>
          <w:rFonts w:ascii="Arial" w:hAnsi="Arial" w:cs="Arial"/>
          <w:color w:val="000000" w:themeColor="text1"/>
        </w:rPr>
        <w:t>Подготовлены интерактивные материалы (карты, диаграммы, презентации).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91" type="#_x0000_t75" style="width:20.25pt;height:18pt" o:ole="">
            <v:imagedata r:id="rId6" o:title=""/>
          </v:shape>
          <w:control r:id="rId8" w:name="DefaultOcxName1" w:shapeid="_x0000_i1191"/>
        </w:object>
      </w:r>
      <w:r w:rsidRPr="00923628">
        <w:rPr>
          <w:rFonts w:ascii="Arial" w:hAnsi="Arial" w:cs="Arial"/>
          <w:color w:val="000000" w:themeColor="text1"/>
        </w:rPr>
        <w:t>Разработаны задания для групповой работы.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90" type="#_x0000_t75" style="width:20.25pt;height:18pt" o:ole="">
            <v:imagedata r:id="rId6" o:title=""/>
          </v:shape>
          <w:control r:id="rId9" w:name="DefaultOcxName2" w:shapeid="_x0000_i1190"/>
        </w:object>
      </w:r>
      <w:r w:rsidRPr="00923628">
        <w:rPr>
          <w:rFonts w:ascii="Arial" w:hAnsi="Arial" w:cs="Arial"/>
          <w:color w:val="000000" w:themeColor="text1"/>
        </w:rPr>
        <w:t>Подготовлены игровые элементы (кроссворды, викторины).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89" type="#_x0000_t75" style="width:20.25pt;height:18pt" o:ole="">
            <v:imagedata r:id="rId6" o:title=""/>
          </v:shape>
          <w:control r:id="rId10" w:name="DefaultOcxName3" w:shapeid="_x0000_i1189"/>
        </w:object>
      </w:r>
      <w:r w:rsidRPr="00923628">
        <w:rPr>
          <w:rFonts w:ascii="Arial" w:hAnsi="Arial" w:cs="Arial"/>
          <w:color w:val="000000" w:themeColor="text1"/>
        </w:rPr>
        <w:t>Проверено оборудование для проведения урока (проекционный экран, презентация).</w:t>
      </w:r>
    </w:p>
    <w:p w:rsidR="00923628" w:rsidRPr="00923628" w:rsidRDefault="00923628" w:rsidP="00923628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2362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Организационный момент: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88" type="#_x0000_t75" style="width:20.25pt;height:18pt" o:ole="">
            <v:imagedata r:id="rId6" o:title=""/>
          </v:shape>
          <w:control r:id="rId11" w:name="DefaultOcxName4" w:shapeid="_x0000_i1188"/>
        </w:object>
      </w:r>
      <w:r w:rsidRPr="00923628">
        <w:rPr>
          <w:rFonts w:ascii="Arial" w:hAnsi="Arial" w:cs="Arial"/>
          <w:color w:val="000000" w:themeColor="text1"/>
        </w:rPr>
        <w:t>Проведена перекличка учеников.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87" type="#_x0000_t75" style="width:20.25pt;height:18pt" o:ole="">
            <v:imagedata r:id="rId6" o:title=""/>
          </v:shape>
          <w:control r:id="rId12" w:name="DefaultOcxName5" w:shapeid="_x0000_i1187"/>
        </w:object>
      </w:r>
      <w:r w:rsidRPr="00923628">
        <w:rPr>
          <w:rFonts w:ascii="Arial" w:hAnsi="Arial" w:cs="Arial"/>
          <w:color w:val="000000" w:themeColor="text1"/>
        </w:rPr>
        <w:t>Проверена готовность учебных материалов.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86" type="#_x0000_t75" style="width:20.25pt;height:18pt" o:ole="">
            <v:imagedata r:id="rId6" o:title=""/>
          </v:shape>
          <w:control r:id="rId13" w:name="DefaultOcxName6" w:shapeid="_x0000_i1186"/>
        </w:object>
      </w:r>
      <w:r w:rsidRPr="00923628">
        <w:rPr>
          <w:rFonts w:ascii="Arial" w:hAnsi="Arial" w:cs="Arial"/>
          <w:color w:val="000000" w:themeColor="text1"/>
        </w:rPr>
        <w:t>Подготовлен проекционный экран.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85" type="#_x0000_t75" style="width:20.25pt;height:18pt" o:ole="">
            <v:imagedata r:id="rId6" o:title=""/>
          </v:shape>
          <w:control r:id="rId14" w:name="DefaultOcxName7" w:shapeid="_x0000_i1185"/>
        </w:object>
      </w:r>
      <w:r w:rsidRPr="00923628">
        <w:rPr>
          <w:rFonts w:ascii="Arial" w:hAnsi="Arial" w:cs="Arial"/>
          <w:color w:val="000000" w:themeColor="text1"/>
        </w:rPr>
        <w:t>Озвучены правила поведения на уроке.</w:t>
      </w:r>
    </w:p>
    <w:p w:rsidR="00923628" w:rsidRPr="00923628" w:rsidRDefault="00923628" w:rsidP="00923628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2362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Актуализация усвоенных знаний: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84" type="#_x0000_t75" style="width:20.25pt;height:18pt" o:ole="">
            <v:imagedata r:id="rId6" o:title=""/>
          </v:shape>
          <w:control r:id="rId15" w:name="DefaultOcxName8" w:shapeid="_x0000_i1184"/>
        </w:object>
      </w:r>
      <w:r w:rsidRPr="00923628">
        <w:rPr>
          <w:rFonts w:ascii="Arial" w:hAnsi="Arial" w:cs="Arial"/>
          <w:color w:val="000000" w:themeColor="text1"/>
        </w:rPr>
        <w:t>Заданы вопросы для активизации предыдущих знаний учащихся.</w:t>
      </w:r>
    </w:p>
    <w:p w:rsidR="00923628" w:rsidRPr="00923628" w:rsidRDefault="00923628" w:rsidP="00923628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2362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Вступительное слово учителя: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83" type="#_x0000_t75" style="width:20.25pt;height:18pt" o:ole="">
            <v:imagedata r:id="rId6" o:title=""/>
          </v:shape>
          <w:control r:id="rId16" w:name="DefaultOcxName9" w:shapeid="_x0000_i1183"/>
        </w:object>
      </w:r>
      <w:r w:rsidRPr="00923628">
        <w:rPr>
          <w:rFonts w:ascii="Arial" w:hAnsi="Arial" w:cs="Arial"/>
          <w:color w:val="000000" w:themeColor="text1"/>
        </w:rPr>
        <w:t>Представлена тема урока и её актуальность для учеников.</w:t>
      </w:r>
    </w:p>
    <w:p w:rsidR="00923628" w:rsidRPr="00923628" w:rsidRDefault="00923628" w:rsidP="00923628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2362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Основная часть урока: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82" type="#_x0000_t75" style="width:20.25pt;height:18pt" o:ole="">
            <v:imagedata r:id="rId6" o:title=""/>
          </v:shape>
          <w:control r:id="rId17" w:name="DefaultOcxName10" w:shapeid="_x0000_i1182"/>
        </w:object>
      </w:r>
      <w:r w:rsidRPr="00923628">
        <w:rPr>
          <w:rFonts w:ascii="Arial" w:hAnsi="Arial" w:cs="Arial"/>
          <w:color w:val="000000" w:themeColor="text1"/>
        </w:rPr>
        <w:t>Рассмотрена общая характеристика сельского хозяйства мира.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81" type="#_x0000_t75" style="width:20.25pt;height:18pt" o:ole="">
            <v:imagedata r:id="rId6" o:title=""/>
          </v:shape>
          <w:control r:id="rId18" w:name="DefaultOcxName11" w:shapeid="_x0000_i1181"/>
        </w:object>
      </w:r>
      <w:r w:rsidRPr="00923628">
        <w:rPr>
          <w:rFonts w:ascii="Arial" w:hAnsi="Arial" w:cs="Arial"/>
          <w:color w:val="000000" w:themeColor="text1"/>
        </w:rPr>
        <w:t>Изучены различные аспекты растениеводства и животноводства.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80" type="#_x0000_t75" style="width:20.25pt;height:18pt" o:ole="">
            <v:imagedata r:id="rId6" o:title=""/>
          </v:shape>
          <w:control r:id="rId19" w:name="DefaultOcxName12" w:shapeid="_x0000_i1180"/>
        </w:object>
      </w:r>
      <w:r w:rsidRPr="00923628">
        <w:rPr>
          <w:rFonts w:ascii="Arial" w:hAnsi="Arial" w:cs="Arial"/>
          <w:color w:val="000000" w:themeColor="text1"/>
        </w:rPr>
        <w:t>Рассмотрено значение рыболовства в мировом хозяйстве.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79" type="#_x0000_t75" style="width:20.25pt;height:18pt" o:ole="">
            <v:imagedata r:id="rId6" o:title=""/>
          </v:shape>
          <w:control r:id="rId20" w:name="DefaultOcxName13" w:shapeid="_x0000_i1179"/>
        </w:object>
      </w:r>
      <w:r w:rsidRPr="00923628">
        <w:rPr>
          <w:rFonts w:ascii="Arial" w:hAnsi="Arial" w:cs="Arial"/>
          <w:color w:val="000000" w:themeColor="text1"/>
        </w:rPr>
        <w:t>Проанализировано влияние "зеленой революции" на сельское хозяйство.</w:t>
      </w:r>
    </w:p>
    <w:p w:rsidR="00923628" w:rsidRPr="00923628" w:rsidRDefault="00923628" w:rsidP="00923628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2362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Рефлексия: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78" type="#_x0000_t75" style="width:20.25pt;height:18pt" o:ole="">
            <v:imagedata r:id="rId6" o:title=""/>
          </v:shape>
          <w:control r:id="rId21" w:name="DefaultOcxName14" w:shapeid="_x0000_i1178"/>
        </w:object>
      </w:r>
      <w:r w:rsidRPr="00923628">
        <w:rPr>
          <w:rFonts w:ascii="Arial" w:hAnsi="Arial" w:cs="Arial"/>
          <w:color w:val="000000" w:themeColor="text1"/>
        </w:rPr>
        <w:t>Учащиеся провели самооценку своего уровня знаний и понимания темы.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77" type="#_x0000_t75" style="width:20.25pt;height:18pt" o:ole="">
            <v:imagedata r:id="rId6" o:title=""/>
          </v:shape>
          <w:control r:id="rId22" w:name="DefaultOcxName15" w:shapeid="_x0000_i1177"/>
        </w:object>
      </w:r>
      <w:r w:rsidRPr="00923628">
        <w:rPr>
          <w:rFonts w:ascii="Arial" w:hAnsi="Arial" w:cs="Arial"/>
          <w:color w:val="000000" w:themeColor="text1"/>
        </w:rPr>
        <w:t>Обсуждены основные выводы и уроки, извлеченные из урока.</w:t>
      </w:r>
    </w:p>
    <w:p w:rsidR="00923628" w:rsidRPr="00923628" w:rsidRDefault="00923628" w:rsidP="00923628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2362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Заключение: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76" type="#_x0000_t75" style="width:20.25pt;height:18pt" o:ole="">
            <v:imagedata r:id="rId6" o:title=""/>
          </v:shape>
          <w:control r:id="rId23" w:name="DefaultOcxName16" w:shapeid="_x0000_i1176"/>
        </w:object>
      </w:r>
      <w:r w:rsidRPr="00923628">
        <w:rPr>
          <w:rFonts w:ascii="Arial" w:hAnsi="Arial" w:cs="Arial"/>
          <w:color w:val="000000" w:themeColor="text1"/>
        </w:rPr>
        <w:t>Проведено оптимистичное завершение урока, подчеркивающее важность изучаемой темы для учеников.</w:t>
      </w:r>
    </w:p>
    <w:p w:rsidR="00923628" w:rsidRPr="00923628" w:rsidRDefault="00923628" w:rsidP="00923628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2362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Домашнее задание: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75" type="#_x0000_t75" style="width:20.25pt;height:18pt" o:ole="">
            <v:imagedata r:id="rId6" o:title=""/>
          </v:shape>
          <w:control r:id="rId24" w:name="DefaultOcxName17" w:shapeid="_x0000_i1175"/>
        </w:object>
      </w:r>
      <w:r w:rsidRPr="00923628">
        <w:rPr>
          <w:rFonts w:ascii="Arial" w:hAnsi="Arial" w:cs="Arial"/>
          <w:color w:val="000000" w:themeColor="text1"/>
        </w:rPr>
        <w:t>Сформулировано задание для дальнейшей работы над темой.</w:t>
      </w:r>
    </w:p>
    <w:p w:rsidR="00923628" w:rsidRPr="00923628" w:rsidRDefault="00923628" w:rsidP="00923628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2362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к следующему уроку:</w:t>
      </w:r>
    </w:p>
    <w:p w:rsidR="00923628" w:rsidRPr="00923628" w:rsidRDefault="00923628" w:rsidP="00923628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74" type="#_x0000_t75" style="width:20.25pt;height:18pt" o:ole="">
            <v:imagedata r:id="rId6" o:title=""/>
          </v:shape>
          <w:control r:id="rId25" w:name="DefaultOcxName18" w:shapeid="_x0000_i1174"/>
        </w:object>
      </w:r>
      <w:r w:rsidRPr="00923628">
        <w:rPr>
          <w:rFonts w:ascii="Arial" w:hAnsi="Arial" w:cs="Arial"/>
          <w:color w:val="000000" w:themeColor="text1"/>
        </w:rPr>
        <w:t>Подготовлены необходимые материалы и задания для следующего занятия.</w:t>
      </w:r>
    </w:p>
    <w:p w:rsidR="00923628" w:rsidRPr="00923628" w:rsidRDefault="00923628" w:rsidP="00923628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23628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Рефлексия учителя:</w:t>
      </w:r>
    </w:p>
    <w:p w:rsidR="00923628" w:rsidRPr="00923628" w:rsidRDefault="00923628" w:rsidP="00923628">
      <w:pPr>
        <w:pStyle w:val="task-list-item"/>
        <w:numPr>
          <w:ilvl w:val="0"/>
          <w:numId w:val="2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23628">
        <w:rPr>
          <w:rFonts w:ascii="Arial" w:hAnsi="Arial" w:cs="Arial"/>
          <w:color w:val="000000" w:themeColor="text1"/>
        </w:rPr>
        <w:object w:dxaOrig="225" w:dyaOrig="225">
          <v:shape id="_x0000_i1173" type="#_x0000_t75" style="width:20.25pt;height:18pt" o:ole="">
            <v:imagedata r:id="rId6" o:title=""/>
          </v:shape>
          <w:control r:id="rId26" w:name="DefaultOcxName19" w:shapeid="_x0000_i1173"/>
        </w:object>
      </w:r>
      <w:r w:rsidRPr="00923628">
        <w:rPr>
          <w:rFonts w:ascii="Arial" w:hAnsi="Arial" w:cs="Arial"/>
          <w:color w:val="000000" w:themeColor="text1"/>
        </w:rPr>
        <w:t>Проведен анализ успешных моментов урока и возможных улучшений для будущих занятий.</w:t>
      </w:r>
    </w:p>
    <w:p w:rsidR="00923628" w:rsidRPr="00923628" w:rsidRDefault="00923628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3628" w:rsidRPr="00923628" w:rsidRDefault="00923628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923628" w:rsidRPr="00923628" w:rsidSect="00023212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5F20"/>
    <w:multiLevelType w:val="multilevel"/>
    <w:tmpl w:val="43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72CDE"/>
    <w:multiLevelType w:val="multilevel"/>
    <w:tmpl w:val="F86E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07AC1"/>
    <w:multiLevelType w:val="multilevel"/>
    <w:tmpl w:val="130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81861"/>
    <w:multiLevelType w:val="multilevel"/>
    <w:tmpl w:val="DFDC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21A9A"/>
    <w:multiLevelType w:val="multilevel"/>
    <w:tmpl w:val="8B6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82548"/>
    <w:multiLevelType w:val="multilevel"/>
    <w:tmpl w:val="E77E4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445DF"/>
    <w:multiLevelType w:val="multilevel"/>
    <w:tmpl w:val="87B6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8C2099"/>
    <w:multiLevelType w:val="multilevel"/>
    <w:tmpl w:val="8D04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5F39C1"/>
    <w:multiLevelType w:val="multilevel"/>
    <w:tmpl w:val="A2D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692D8E"/>
    <w:multiLevelType w:val="multilevel"/>
    <w:tmpl w:val="9C54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F2426B"/>
    <w:multiLevelType w:val="multilevel"/>
    <w:tmpl w:val="90D6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5E79D4"/>
    <w:multiLevelType w:val="multilevel"/>
    <w:tmpl w:val="209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3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20"/>
  </w:num>
  <w:num w:numId="14">
    <w:abstractNumId w:val="19"/>
  </w:num>
  <w:num w:numId="15">
    <w:abstractNumId w:val="6"/>
  </w:num>
  <w:num w:numId="16">
    <w:abstractNumId w:val="7"/>
  </w:num>
  <w:num w:numId="17">
    <w:abstractNumId w:val="18"/>
  </w:num>
  <w:num w:numId="18">
    <w:abstractNumId w:val="4"/>
  </w:num>
  <w:num w:numId="19">
    <w:abstractNumId w:val="15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0D50B8"/>
    <w:rsid w:val="00107456"/>
    <w:rsid w:val="001558AD"/>
    <w:rsid w:val="003F6AC5"/>
    <w:rsid w:val="0054726D"/>
    <w:rsid w:val="005E3C19"/>
    <w:rsid w:val="006805D3"/>
    <w:rsid w:val="00691DA1"/>
    <w:rsid w:val="006F5164"/>
    <w:rsid w:val="00911C55"/>
    <w:rsid w:val="00923628"/>
    <w:rsid w:val="0093723B"/>
    <w:rsid w:val="009E04E3"/>
    <w:rsid w:val="009E14C1"/>
    <w:rsid w:val="00A623CF"/>
    <w:rsid w:val="00E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3DC71F0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2024-04-15T11:34:00Z</dcterms:modified>
</cp:coreProperties>
</file>