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9E04E3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F75802" w:rsidRPr="00F75802">
        <w:rPr>
          <w:rFonts w:ascii="Arial Black" w:hAnsi="Arial Black"/>
          <w:sz w:val="40"/>
          <w:szCs w:val="40"/>
        </w:rPr>
        <w:t>Развитие природоохранной деятельности на современном этапе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7580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7667C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стоятельствам.</w:t>
      </w:r>
    </w:p>
    <w:p w:rsidR="00F75802" w:rsidRPr="00F75802" w:rsidRDefault="00F75802" w:rsidP="001558AD">
      <w:pPr>
        <w:rPr>
          <w:rFonts w:ascii="Arial" w:hAnsi="Arial" w:cs="Arial"/>
          <w:sz w:val="24"/>
          <w:szCs w:val="24"/>
        </w:rPr>
      </w:pPr>
    </w:p>
    <w:p w:rsidR="00F75802" w:rsidRPr="00F75802" w:rsidRDefault="00F75802" w:rsidP="00F7580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F75802">
        <w:rPr>
          <w:rFonts w:ascii="Arial" w:hAnsi="Arial" w:cs="Arial"/>
          <w:b/>
          <w:bCs/>
          <w:color w:val="0D0D0D"/>
        </w:rPr>
        <w:t>Чек-лист для успешного проведения урока по теме "Развитие природоохранной деятельности на современном этапе":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4pt;height:17.85pt" o:ole="">
            <v:imagedata r:id="rId6" o:title=""/>
          </v:shape>
          <w:control r:id="rId7" w:name="DefaultOcxName" w:shapeid="_x0000_i1156"/>
        </w:object>
      </w:r>
      <w:r w:rsidRPr="00F75802">
        <w:rPr>
          <w:rFonts w:ascii="Arial" w:hAnsi="Arial" w:cs="Arial"/>
          <w:color w:val="0D0D0D"/>
        </w:rPr>
        <w:t>Подготовить презентацию с интересными иллюстрациями и примерами деятельности международных организаций.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5" type="#_x0000_t75" style="width:20.4pt;height:17.85pt" o:ole="">
            <v:imagedata r:id="rId6" o:title=""/>
          </v:shape>
          <w:control r:id="rId8" w:name="DefaultOcxName1" w:shapeid="_x0000_i1155"/>
        </w:object>
      </w:r>
      <w:r w:rsidRPr="00F75802">
        <w:rPr>
          <w:rFonts w:ascii="Arial" w:hAnsi="Arial" w:cs="Arial"/>
          <w:color w:val="0D0D0D"/>
        </w:rPr>
        <w:t>Обеспечить наличие дополнительных материалов для учеников: учебников, статей, видео и других ресурсов.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4" type="#_x0000_t75" style="width:20.4pt;height:17.85pt" o:ole="">
            <v:imagedata r:id="rId6" o:title=""/>
          </v:shape>
          <w:control r:id="rId9" w:name="DefaultOcxName2" w:shapeid="_x0000_i1154"/>
        </w:object>
      </w:r>
      <w:r w:rsidRPr="00F75802">
        <w:rPr>
          <w:rFonts w:ascii="Arial" w:hAnsi="Arial" w:cs="Arial"/>
          <w:color w:val="0D0D0D"/>
        </w:rPr>
        <w:t>Подготовить план урока, включающий этапы и методы работы, а также цели и задачи урока.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3" type="#_x0000_t75" style="width:20.4pt;height:17.85pt" o:ole="">
            <v:imagedata r:id="rId6" o:title=""/>
          </v:shape>
          <w:control r:id="rId10" w:name="DefaultOcxName3" w:shapeid="_x0000_i1153"/>
        </w:object>
      </w:r>
      <w:r w:rsidRPr="00F75802">
        <w:rPr>
          <w:rFonts w:ascii="Arial" w:hAnsi="Arial" w:cs="Arial"/>
          <w:color w:val="0D0D0D"/>
        </w:rPr>
        <w:t>Проверить готовность технических средств: проекционного экрана, компьютера, презентации и других необходимых инструментов.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2" type="#_x0000_t75" style="width:20.4pt;height:17.85pt" o:ole="">
            <v:imagedata r:id="rId6" o:title=""/>
          </v:shape>
          <w:control r:id="rId11" w:name="DefaultOcxName4" w:shapeid="_x0000_i1152"/>
        </w:object>
      </w:r>
      <w:r w:rsidRPr="00F75802">
        <w:rPr>
          <w:rFonts w:ascii="Arial" w:hAnsi="Arial" w:cs="Arial"/>
          <w:color w:val="0D0D0D"/>
        </w:rPr>
        <w:t>Подготовить дополнительные задания и упражнения для активизации учеников и углубления их понимания темы.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1" type="#_x0000_t75" style="width:20.4pt;height:17.85pt" o:ole="">
            <v:imagedata r:id="rId6" o:title=""/>
          </v:shape>
          <w:control r:id="rId12" w:name="DefaultOcxName5" w:shapeid="_x0000_i1151"/>
        </w:object>
      </w:r>
      <w:r w:rsidRPr="00F75802">
        <w:rPr>
          <w:rFonts w:ascii="Arial" w:hAnsi="Arial" w:cs="Arial"/>
          <w:color w:val="0D0D0D"/>
        </w:rPr>
        <w:t>Убедиться, что ученики готовы к уроку и имеют необходимые учебные материалы.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50" type="#_x0000_t75" style="width:20.4pt;height:17.85pt" o:ole="">
            <v:imagedata r:id="rId6" o:title=""/>
          </v:shape>
          <w:control r:id="rId13" w:name="DefaultOcxName6" w:shapeid="_x0000_i1150"/>
        </w:object>
      </w:r>
      <w:r w:rsidRPr="00F75802">
        <w:rPr>
          <w:rFonts w:ascii="Arial" w:hAnsi="Arial" w:cs="Arial"/>
          <w:color w:val="0D0D0D"/>
        </w:rPr>
        <w:t>Создать позитивную и поддерживающую атмосферу на уроке, используя интересные факты, юмор и мотивационные приёмы.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49" type="#_x0000_t75" style="width:20.4pt;height:17.85pt" o:ole="">
            <v:imagedata r:id="rId6" o:title=""/>
          </v:shape>
          <w:control r:id="rId14" w:name="DefaultOcxName7" w:shapeid="_x0000_i1149"/>
        </w:object>
      </w:r>
      <w:r w:rsidRPr="00F75802">
        <w:rPr>
          <w:rFonts w:ascii="Arial" w:hAnsi="Arial" w:cs="Arial"/>
          <w:color w:val="0D0D0D"/>
        </w:rPr>
        <w:t>Вовлечь учеников в обсуждение и анализ материала, поощряя активное участие и выражение собственных мнений.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48" type="#_x0000_t75" style="width:20.4pt;height:17.85pt" o:ole="">
            <v:imagedata r:id="rId6" o:title=""/>
          </v:shape>
          <w:control r:id="rId15" w:name="DefaultOcxName8" w:shapeid="_x0000_i1148"/>
        </w:object>
      </w:r>
      <w:r w:rsidRPr="00F75802">
        <w:rPr>
          <w:rFonts w:ascii="Arial" w:hAnsi="Arial" w:cs="Arial"/>
          <w:color w:val="0D0D0D"/>
        </w:rPr>
        <w:t>Предоставить возможность для рефлексии и самооценки учеников в конце урока.</w:t>
      </w:r>
    </w:p>
    <w:p w:rsidR="00F75802" w:rsidRPr="00F75802" w:rsidRDefault="00F75802" w:rsidP="00F75802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F75802">
        <w:rPr>
          <w:rFonts w:ascii="Arial" w:hAnsi="Arial" w:cs="Arial"/>
          <w:color w:val="0D0D0D"/>
        </w:rPr>
        <w:object w:dxaOrig="225" w:dyaOrig="225">
          <v:shape id="_x0000_i1147" type="#_x0000_t75" style="width:20.4pt;height:17.85pt" o:ole="">
            <v:imagedata r:id="rId6" o:title=""/>
          </v:shape>
          <w:control r:id="rId16" w:name="DefaultOcxName9" w:shapeid="_x0000_i1147"/>
        </w:object>
      </w:r>
      <w:r w:rsidRPr="00F75802">
        <w:rPr>
          <w:rFonts w:ascii="Arial" w:hAnsi="Arial" w:cs="Arial"/>
          <w:color w:val="0D0D0D"/>
        </w:rPr>
        <w:t>После урока провести оценку эффективности и проведённого материала, а также сделать выводы для последующих уроков.</w:t>
      </w:r>
    </w:p>
    <w:p w:rsidR="00F75802" w:rsidRPr="00F75802" w:rsidRDefault="00F75802" w:rsidP="001558AD">
      <w:pPr>
        <w:rPr>
          <w:rFonts w:ascii="Arial" w:hAnsi="Arial" w:cs="Arial"/>
          <w:sz w:val="24"/>
          <w:szCs w:val="24"/>
        </w:rPr>
      </w:pPr>
    </w:p>
    <w:sectPr w:rsidR="00F75802" w:rsidRPr="00F75802" w:rsidSect="00F75802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64FED"/>
    <w:multiLevelType w:val="multilevel"/>
    <w:tmpl w:val="0D00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CB1AC9"/>
    <w:multiLevelType w:val="multilevel"/>
    <w:tmpl w:val="6E3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D0F9C"/>
    <w:multiLevelType w:val="multilevel"/>
    <w:tmpl w:val="328E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D566D"/>
    <w:multiLevelType w:val="multilevel"/>
    <w:tmpl w:val="B4A2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2F6D32"/>
    <w:rsid w:val="003F6AC5"/>
    <w:rsid w:val="0054726D"/>
    <w:rsid w:val="006805D3"/>
    <w:rsid w:val="00691DA1"/>
    <w:rsid w:val="006F5164"/>
    <w:rsid w:val="00911C55"/>
    <w:rsid w:val="00967762"/>
    <w:rsid w:val="009E04E3"/>
    <w:rsid w:val="00B7335E"/>
    <w:rsid w:val="00E7667C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CAD453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2024-04-26T11:07:00Z</dcterms:modified>
</cp:coreProperties>
</file>