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993B11" w:rsidP="001558AD">
      <w:pPr>
        <w:jc w:val="center"/>
        <w:rPr>
          <w:rFonts w:ascii="Arial Black" w:hAnsi="Arial Black"/>
          <w:sz w:val="40"/>
          <w:szCs w:val="40"/>
        </w:rPr>
      </w:pPr>
      <w:r w:rsidRPr="00993B11">
        <w:rPr>
          <w:rFonts w:ascii="Arial Black" w:hAnsi="Arial Black"/>
          <w:sz w:val="40"/>
          <w:szCs w:val="40"/>
        </w:rPr>
        <w:t>Тема 25. Профориентационное занятие «Россия — страна возможностей» - четверг, 07.03.2024 (7 марта 2024 года)</w:t>
      </w:r>
      <w:r w:rsidR="00D321C7">
        <w:rPr>
          <w:rFonts w:ascii="Arial Black" w:hAnsi="Arial Black"/>
          <w:sz w:val="40"/>
          <w:szCs w:val="40"/>
        </w:rPr>
        <w:t xml:space="preserve"> </w:t>
      </w:r>
    </w:p>
    <w:p w:rsidR="001558AD" w:rsidRDefault="00993B11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862485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993B11" w:rsidRPr="00993B11" w:rsidRDefault="00993B11" w:rsidP="001558AD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993B11" w:rsidRPr="00993B11" w:rsidRDefault="00993B11" w:rsidP="00993B11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</w:rPr>
      </w:pPr>
      <w:r w:rsidRPr="00993B11">
        <w:rPr>
          <w:rFonts w:ascii="Arial" w:hAnsi="Arial" w:cs="Arial"/>
          <w:color w:val="000000" w:themeColor="text1"/>
        </w:rPr>
        <w:t>Чек-лист для учителя по успешному проведению профориентационного урока "Россия – мои горизонты":</w:t>
      </w:r>
    </w:p>
    <w:p w:rsidR="00993B11" w:rsidRPr="00993B11" w:rsidRDefault="00993B11" w:rsidP="00993B11">
      <w:pPr>
        <w:pStyle w:val="a4"/>
        <w:numPr>
          <w:ilvl w:val="0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93B11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Организационный момент:</w:t>
      </w:r>
    </w:p>
    <w:p w:rsidR="00993B11" w:rsidRPr="00993B11" w:rsidRDefault="00993B11" w:rsidP="00993B1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93B11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2" type="#_x0000_t75" style="width:20.25pt;height:18pt" o:ole="">
            <v:imagedata r:id="rId6" o:title=""/>
          </v:shape>
          <w:control r:id="rId7" w:name="DefaultOcxName" w:shapeid="_x0000_i1242"/>
        </w:object>
      </w:r>
      <w:r w:rsidRPr="00993B11">
        <w:rPr>
          <w:rFonts w:ascii="Arial" w:hAnsi="Arial" w:cs="Arial"/>
          <w:color w:val="000000" w:themeColor="text1"/>
        </w:rPr>
        <w:t>Проверить присутствие всех учеников.</w:t>
      </w:r>
    </w:p>
    <w:p w:rsidR="00993B11" w:rsidRPr="00993B11" w:rsidRDefault="00993B11" w:rsidP="00993B1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93B11">
        <w:rPr>
          <w:rFonts w:ascii="Arial" w:hAnsi="Arial" w:cs="Arial"/>
          <w:color w:val="000000" w:themeColor="text1"/>
        </w:rPr>
        <w:object w:dxaOrig="225" w:dyaOrig="225">
          <v:shape id="_x0000_i1241" type="#_x0000_t75" style="width:20.25pt;height:18pt" o:ole="">
            <v:imagedata r:id="rId6" o:title=""/>
          </v:shape>
          <w:control r:id="rId8" w:name="DefaultOcxName1" w:shapeid="_x0000_i1241"/>
        </w:object>
      </w:r>
      <w:r w:rsidRPr="00993B11">
        <w:rPr>
          <w:rFonts w:ascii="Arial" w:hAnsi="Arial" w:cs="Arial"/>
          <w:color w:val="000000" w:themeColor="text1"/>
        </w:rPr>
        <w:t>Убедиться в готовности учебных материалов (тетрадей, учебников).</w:t>
      </w:r>
    </w:p>
    <w:p w:rsidR="00993B11" w:rsidRPr="00993B11" w:rsidRDefault="00993B11" w:rsidP="00993B1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93B11">
        <w:rPr>
          <w:rFonts w:ascii="Arial" w:hAnsi="Arial" w:cs="Arial"/>
          <w:color w:val="000000" w:themeColor="text1"/>
        </w:rPr>
        <w:object w:dxaOrig="225" w:dyaOrig="225">
          <v:shape id="_x0000_i1240" type="#_x0000_t75" style="width:20.25pt;height:18pt" o:ole="">
            <v:imagedata r:id="rId6" o:title=""/>
          </v:shape>
          <w:control r:id="rId9" w:name="DefaultOcxName2" w:shapeid="_x0000_i1240"/>
        </w:object>
      </w:r>
      <w:r w:rsidRPr="00993B11">
        <w:rPr>
          <w:rFonts w:ascii="Arial" w:hAnsi="Arial" w:cs="Arial"/>
          <w:color w:val="000000" w:themeColor="text1"/>
        </w:rPr>
        <w:t>Подготовить дежурных для работы с проекционным экраном.</w:t>
      </w:r>
    </w:p>
    <w:p w:rsidR="00993B11" w:rsidRPr="00993B11" w:rsidRDefault="00993B11" w:rsidP="00993B1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93B11">
        <w:rPr>
          <w:rFonts w:ascii="Arial" w:hAnsi="Arial" w:cs="Arial"/>
          <w:color w:val="000000" w:themeColor="text1"/>
        </w:rPr>
        <w:object w:dxaOrig="225" w:dyaOrig="225">
          <v:shape id="_x0000_i1239" type="#_x0000_t75" style="width:20.25pt;height:18pt" o:ole="">
            <v:imagedata r:id="rId6" o:title=""/>
          </v:shape>
          <w:control r:id="rId10" w:name="DefaultOcxName3" w:shapeid="_x0000_i1239"/>
        </w:object>
      </w:r>
      <w:r w:rsidRPr="00993B11">
        <w:rPr>
          <w:rFonts w:ascii="Arial" w:hAnsi="Arial" w:cs="Arial"/>
          <w:color w:val="000000" w:themeColor="text1"/>
        </w:rPr>
        <w:t>Разъяснить основные правила и инструкции.</w:t>
      </w:r>
    </w:p>
    <w:p w:rsidR="00993B11" w:rsidRPr="00993B11" w:rsidRDefault="00993B11" w:rsidP="00993B1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93B11">
        <w:rPr>
          <w:rFonts w:ascii="Arial" w:hAnsi="Arial" w:cs="Arial"/>
          <w:color w:val="000000" w:themeColor="text1"/>
        </w:rPr>
        <w:object w:dxaOrig="225" w:dyaOrig="225">
          <v:shape id="_x0000_i1238" type="#_x0000_t75" style="width:20.25pt;height:18pt" o:ole="">
            <v:imagedata r:id="rId6" o:title=""/>
          </v:shape>
          <w:control r:id="rId11" w:name="DefaultOcxName4" w:shapeid="_x0000_i1238"/>
        </w:object>
      </w:r>
      <w:r w:rsidRPr="00993B11">
        <w:rPr>
          <w:rFonts w:ascii="Arial" w:hAnsi="Arial" w:cs="Arial"/>
          <w:color w:val="000000" w:themeColor="text1"/>
        </w:rPr>
        <w:t>Просьба отключить телефоны.</w:t>
      </w:r>
    </w:p>
    <w:p w:rsidR="00993B11" w:rsidRPr="00993B11" w:rsidRDefault="00993B11" w:rsidP="00993B11">
      <w:pPr>
        <w:pStyle w:val="a4"/>
        <w:numPr>
          <w:ilvl w:val="0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93B11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Вступительное слово:</w:t>
      </w:r>
    </w:p>
    <w:p w:rsidR="00993B11" w:rsidRPr="00993B11" w:rsidRDefault="00993B11" w:rsidP="00993B1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93B11">
        <w:rPr>
          <w:rFonts w:ascii="Arial" w:hAnsi="Arial" w:cs="Arial"/>
          <w:color w:val="000000" w:themeColor="text1"/>
        </w:rPr>
        <w:object w:dxaOrig="225" w:dyaOrig="225">
          <v:shape id="_x0000_i1237" type="#_x0000_t75" style="width:20.25pt;height:18pt" o:ole="">
            <v:imagedata r:id="rId6" o:title=""/>
          </v:shape>
          <w:control r:id="rId12" w:name="DefaultOcxName5" w:shapeid="_x0000_i1237"/>
        </w:object>
      </w:r>
      <w:r w:rsidRPr="00993B11">
        <w:rPr>
          <w:rFonts w:ascii="Arial" w:hAnsi="Arial" w:cs="Arial"/>
          <w:color w:val="000000" w:themeColor="text1"/>
        </w:rPr>
        <w:t>Представить тему урока "Россия – мои горизонты".</w:t>
      </w:r>
    </w:p>
    <w:p w:rsidR="00993B11" w:rsidRPr="00993B11" w:rsidRDefault="00993B11" w:rsidP="00993B1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93B11">
        <w:rPr>
          <w:rFonts w:ascii="Arial" w:hAnsi="Arial" w:cs="Arial"/>
          <w:color w:val="000000" w:themeColor="text1"/>
        </w:rPr>
        <w:object w:dxaOrig="225" w:dyaOrig="225">
          <v:shape id="_x0000_i1236" type="#_x0000_t75" style="width:20.25pt;height:18pt" o:ole="">
            <v:imagedata r:id="rId6" o:title=""/>
          </v:shape>
          <w:control r:id="rId13" w:name="DefaultOcxName6" w:shapeid="_x0000_i1236"/>
        </w:object>
      </w:r>
      <w:r w:rsidRPr="00993B11">
        <w:rPr>
          <w:rFonts w:ascii="Arial" w:hAnsi="Arial" w:cs="Arial"/>
          <w:color w:val="000000" w:themeColor="text1"/>
        </w:rPr>
        <w:t>Привлечь внимание учеников к предстоящим активностям.</w:t>
      </w:r>
    </w:p>
    <w:p w:rsidR="00993B11" w:rsidRPr="00993B11" w:rsidRDefault="00993B11" w:rsidP="00993B11">
      <w:pPr>
        <w:pStyle w:val="a4"/>
        <w:numPr>
          <w:ilvl w:val="0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93B11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Россия в цифрах и фактах:</w:t>
      </w:r>
    </w:p>
    <w:p w:rsidR="00993B11" w:rsidRPr="00993B11" w:rsidRDefault="00993B11" w:rsidP="00993B1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93B11">
        <w:rPr>
          <w:rFonts w:ascii="Arial" w:hAnsi="Arial" w:cs="Arial"/>
          <w:color w:val="000000" w:themeColor="text1"/>
        </w:rPr>
        <w:object w:dxaOrig="225" w:dyaOrig="225">
          <v:shape id="_x0000_i1212" type="#_x0000_t75" style="width:20.25pt;height:18pt" o:ole="">
            <v:imagedata r:id="rId6" o:title=""/>
          </v:shape>
          <w:control r:id="rId14" w:name="DefaultOcxName7" w:shapeid="_x0000_i1212"/>
        </w:object>
      </w:r>
      <w:r w:rsidRPr="00993B11">
        <w:rPr>
          <w:rFonts w:ascii="Arial" w:hAnsi="Arial" w:cs="Arial"/>
          <w:color w:val="000000" w:themeColor="text1"/>
        </w:rPr>
        <w:t>Подробно рассказать об основных географических и культурных характеристиках России.</w:t>
      </w:r>
    </w:p>
    <w:p w:rsidR="00993B11" w:rsidRPr="00993B11" w:rsidRDefault="00993B11" w:rsidP="00993B1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93B11">
        <w:rPr>
          <w:rFonts w:ascii="Arial" w:hAnsi="Arial" w:cs="Arial"/>
          <w:color w:val="000000" w:themeColor="text1"/>
        </w:rPr>
        <w:object w:dxaOrig="225" w:dyaOrig="225">
          <v:shape id="_x0000_i1211" type="#_x0000_t75" style="width:20.25pt;height:18pt" o:ole="">
            <v:imagedata r:id="rId6" o:title=""/>
          </v:shape>
          <w:control r:id="rId15" w:name="DefaultOcxName8" w:shapeid="_x0000_i1211"/>
        </w:object>
      </w:r>
      <w:r w:rsidRPr="00993B11">
        <w:rPr>
          <w:rFonts w:ascii="Arial" w:hAnsi="Arial" w:cs="Arial"/>
          <w:color w:val="000000" w:themeColor="text1"/>
        </w:rPr>
        <w:t>Чередовать употребление слова "Россия" с его синонимами.</w:t>
      </w:r>
    </w:p>
    <w:p w:rsidR="00993B11" w:rsidRPr="00993B11" w:rsidRDefault="00993B11" w:rsidP="00993B1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93B11">
        <w:rPr>
          <w:rFonts w:ascii="Arial" w:hAnsi="Arial" w:cs="Arial"/>
          <w:color w:val="000000" w:themeColor="text1"/>
        </w:rPr>
        <w:object w:dxaOrig="225" w:dyaOrig="225">
          <v:shape id="_x0000_i1210" type="#_x0000_t75" style="width:20.25pt;height:18pt" o:ole="">
            <v:imagedata r:id="rId6" o:title=""/>
          </v:shape>
          <w:control r:id="rId16" w:name="DefaultOcxName9" w:shapeid="_x0000_i1210"/>
        </w:object>
      </w:r>
      <w:r w:rsidRPr="00993B11">
        <w:rPr>
          <w:rFonts w:ascii="Arial" w:hAnsi="Arial" w:cs="Arial"/>
          <w:color w:val="000000" w:themeColor="text1"/>
        </w:rPr>
        <w:t>Объяснить экономические и социокультурные особенности страны.</w:t>
      </w:r>
    </w:p>
    <w:p w:rsidR="00993B11" w:rsidRPr="00993B11" w:rsidRDefault="00993B11" w:rsidP="00993B11">
      <w:pPr>
        <w:pStyle w:val="a4"/>
        <w:numPr>
          <w:ilvl w:val="0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93B11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Возможности для самореализации:</w:t>
      </w:r>
    </w:p>
    <w:p w:rsidR="00993B11" w:rsidRPr="00993B11" w:rsidRDefault="00993B11" w:rsidP="00993B1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93B11">
        <w:rPr>
          <w:rFonts w:ascii="Arial" w:hAnsi="Arial" w:cs="Arial"/>
          <w:color w:val="000000" w:themeColor="text1"/>
        </w:rPr>
        <w:object w:dxaOrig="225" w:dyaOrig="225">
          <v:shape id="_x0000_i1209" type="#_x0000_t75" style="width:20.25pt;height:18pt" o:ole="">
            <v:imagedata r:id="rId6" o:title=""/>
          </v:shape>
          <w:control r:id="rId17" w:name="DefaultOcxName10" w:shapeid="_x0000_i1209"/>
        </w:object>
      </w:r>
      <w:r w:rsidRPr="00993B11">
        <w:rPr>
          <w:rFonts w:ascii="Arial" w:hAnsi="Arial" w:cs="Arial"/>
          <w:color w:val="000000" w:themeColor="text1"/>
        </w:rPr>
        <w:t>Представить разнообразие профессий и карьерных путей в России.</w:t>
      </w:r>
    </w:p>
    <w:p w:rsidR="00993B11" w:rsidRPr="00993B11" w:rsidRDefault="00993B11" w:rsidP="00993B1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93B11">
        <w:rPr>
          <w:rFonts w:ascii="Arial" w:hAnsi="Arial" w:cs="Arial"/>
          <w:color w:val="000000" w:themeColor="text1"/>
        </w:rPr>
        <w:object w:dxaOrig="225" w:dyaOrig="225">
          <v:shape id="_x0000_i1208" type="#_x0000_t75" style="width:20.25pt;height:18pt" o:ole="">
            <v:imagedata r:id="rId6" o:title=""/>
          </v:shape>
          <w:control r:id="rId18" w:name="DefaultOcxName11" w:shapeid="_x0000_i1208"/>
        </w:object>
      </w:r>
      <w:r w:rsidRPr="00993B11">
        <w:rPr>
          <w:rFonts w:ascii="Arial" w:hAnsi="Arial" w:cs="Arial"/>
          <w:color w:val="000000" w:themeColor="text1"/>
        </w:rPr>
        <w:t>Описать особенности различных сфер деятельности.</w:t>
      </w:r>
    </w:p>
    <w:p w:rsidR="00993B11" w:rsidRPr="00993B11" w:rsidRDefault="00993B11" w:rsidP="00993B11">
      <w:pPr>
        <w:pStyle w:val="a4"/>
        <w:numPr>
          <w:ilvl w:val="0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93B11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Профориентационные ресурсы:</w:t>
      </w:r>
    </w:p>
    <w:p w:rsidR="00993B11" w:rsidRPr="00993B11" w:rsidRDefault="00993B11" w:rsidP="00993B1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93B11">
        <w:rPr>
          <w:rFonts w:ascii="Arial" w:hAnsi="Arial" w:cs="Arial"/>
          <w:color w:val="000000" w:themeColor="text1"/>
        </w:rPr>
        <w:object w:dxaOrig="225" w:dyaOrig="225">
          <v:shape id="_x0000_i1207" type="#_x0000_t75" style="width:20.25pt;height:18pt" o:ole="">
            <v:imagedata r:id="rId6" o:title=""/>
          </v:shape>
          <w:control r:id="rId19" w:name="DefaultOcxName12" w:shapeid="_x0000_i1207"/>
        </w:object>
      </w:r>
      <w:r w:rsidRPr="00993B11">
        <w:rPr>
          <w:rFonts w:ascii="Arial" w:hAnsi="Arial" w:cs="Arial"/>
          <w:color w:val="000000" w:themeColor="text1"/>
        </w:rPr>
        <w:t>Рассказать о информационных порталах и онлайн-ресурсах по профориентации.</w:t>
      </w:r>
    </w:p>
    <w:p w:rsidR="00993B11" w:rsidRPr="00993B11" w:rsidRDefault="00993B11" w:rsidP="00993B1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93B11">
        <w:rPr>
          <w:rFonts w:ascii="Arial" w:hAnsi="Arial" w:cs="Arial"/>
          <w:color w:val="000000" w:themeColor="text1"/>
        </w:rPr>
        <w:object w:dxaOrig="225" w:dyaOrig="225">
          <v:shape id="_x0000_i1206" type="#_x0000_t75" style="width:20.25pt;height:18pt" o:ole="">
            <v:imagedata r:id="rId6" o:title=""/>
          </v:shape>
          <w:control r:id="rId20" w:name="DefaultOcxName13" w:shapeid="_x0000_i1206"/>
        </w:object>
      </w:r>
      <w:r w:rsidRPr="00993B11">
        <w:rPr>
          <w:rFonts w:ascii="Arial" w:hAnsi="Arial" w:cs="Arial"/>
          <w:color w:val="000000" w:themeColor="text1"/>
        </w:rPr>
        <w:t>Подчеркнуть возможности обучения и развития, включая бесплатные ВУЗы, государственные колледжи, и курсы.</w:t>
      </w:r>
    </w:p>
    <w:p w:rsidR="00993B11" w:rsidRPr="00993B11" w:rsidRDefault="00993B11" w:rsidP="00993B11">
      <w:pPr>
        <w:pStyle w:val="a4"/>
        <w:numPr>
          <w:ilvl w:val="0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93B11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lastRenderedPageBreak/>
        <w:t>Практические упражнения и обсуждение:</w:t>
      </w:r>
    </w:p>
    <w:p w:rsidR="00993B11" w:rsidRPr="00993B11" w:rsidRDefault="00993B11" w:rsidP="00993B1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93B11">
        <w:rPr>
          <w:rFonts w:ascii="Arial" w:hAnsi="Arial" w:cs="Arial"/>
          <w:color w:val="000000" w:themeColor="text1"/>
        </w:rPr>
        <w:object w:dxaOrig="225" w:dyaOrig="225">
          <v:shape id="_x0000_i1205" type="#_x0000_t75" style="width:20.25pt;height:18pt" o:ole="">
            <v:imagedata r:id="rId6" o:title=""/>
          </v:shape>
          <w:control r:id="rId21" w:name="DefaultOcxName14" w:shapeid="_x0000_i1205"/>
        </w:object>
      </w:r>
      <w:r w:rsidRPr="00993B11">
        <w:rPr>
          <w:rFonts w:ascii="Arial" w:hAnsi="Arial" w:cs="Arial"/>
          <w:color w:val="000000" w:themeColor="text1"/>
        </w:rPr>
        <w:t>Подготовить тестирование навыков и интересов учеников.</w:t>
      </w:r>
    </w:p>
    <w:p w:rsidR="00993B11" w:rsidRPr="00993B11" w:rsidRDefault="00993B11" w:rsidP="00993B1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93B11">
        <w:rPr>
          <w:rFonts w:ascii="Arial" w:hAnsi="Arial" w:cs="Arial"/>
          <w:color w:val="000000" w:themeColor="text1"/>
        </w:rPr>
        <w:object w:dxaOrig="225" w:dyaOrig="225">
          <v:shape id="_x0000_i1204" type="#_x0000_t75" style="width:20.25pt;height:18pt" o:ole="">
            <v:imagedata r:id="rId6" o:title=""/>
          </v:shape>
          <w:control r:id="rId22" w:name="DefaultOcxName15" w:shapeid="_x0000_i1204"/>
        </w:object>
      </w:r>
      <w:r w:rsidRPr="00993B11">
        <w:rPr>
          <w:rFonts w:ascii="Arial" w:hAnsi="Arial" w:cs="Arial"/>
          <w:color w:val="000000" w:themeColor="text1"/>
        </w:rPr>
        <w:t>Организовать групповые обсуждения о профессиональных предпочтениях.</w:t>
      </w:r>
    </w:p>
    <w:p w:rsidR="00993B11" w:rsidRPr="00993B11" w:rsidRDefault="00993B11" w:rsidP="00993B11">
      <w:pPr>
        <w:pStyle w:val="a4"/>
        <w:numPr>
          <w:ilvl w:val="0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93B11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Взаимный обмен опытом и мнениями:</w:t>
      </w:r>
    </w:p>
    <w:p w:rsidR="00993B11" w:rsidRPr="00993B11" w:rsidRDefault="00993B11" w:rsidP="00993B1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93B11">
        <w:rPr>
          <w:rFonts w:ascii="Arial" w:hAnsi="Arial" w:cs="Arial"/>
          <w:color w:val="000000" w:themeColor="text1"/>
        </w:rPr>
        <w:object w:dxaOrig="225" w:dyaOrig="225">
          <v:shape id="_x0000_i1203" type="#_x0000_t75" style="width:20.25pt;height:18pt" o:ole="">
            <v:imagedata r:id="rId6" o:title=""/>
          </v:shape>
          <w:control r:id="rId23" w:name="DefaultOcxName16" w:shapeid="_x0000_i1203"/>
        </w:object>
      </w:r>
      <w:r w:rsidRPr="00993B11">
        <w:rPr>
          <w:rFonts w:ascii="Arial" w:hAnsi="Arial" w:cs="Arial"/>
          <w:color w:val="000000" w:themeColor="text1"/>
        </w:rPr>
        <w:t>Поддержать взаимный обмен опытом и мнениями между учениками.</w:t>
      </w:r>
    </w:p>
    <w:p w:rsidR="00993B11" w:rsidRPr="00993B11" w:rsidRDefault="00993B11" w:rsidP="00993B1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93B11">
        <w:rPr>
          <w:rFonts w:ascii="Arial" w:hAnsi="Arial" w:cs="Arial"/>
          <w:color w:val="000000" w:themeColor="text1"/>
        </w:rPr>
        <w:object w:dxaOrig="225" w:dyaOrig="225">
          <v:shape id="_x0000_i1202" type="#_x0000_t75" style="width:20.25pt;height:18pt" o:ole="">
            <v:imagedata r:id="rId6" o:title=""/>
          </v:shape>
          <w:control r:id="rId24" w:name="DefaultOcxName17" w:shapeid="_x0000_i1202"/>
        </w:object>
      </w:r>
      <w:r w:rsidRPr="00993B11">
        <w:rPr>
          <w:rFonts w:ascii="Arial" w:hAnsi="Arial" w:cs="Arial"/>
          <w:color w:val="000000" w:themeColor="text1"/>
        </w:rPr>
        <w:t>Обеспечить позитивное и открытое обсуждение темы.</w:t>
      </w:r>
    </w:p>
    <w:p w:rsidR="00993B11" w:rsidRPr="00993B11" w:rsidRDefault="00993B11" w:rsidP="00993B11">
      <w:pPr>
        <w:pStyle w:val="a4"/>
        <w:numPr>
          <w:ilvl w:val="0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93B11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Подведение итогов занятия:</w:t>
      </w:r>
    </w:p>
    <w:p w:rsidR="00993B11" w:rsidRPr="00993B11" w:rsidRDefault="00993B11" w:rsidP="00993B1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93B11">
        <w:rPr>
          <w:rFonts w:ascii="Arial" w:hAnsi="Arial" w:cs="Arial"/>
          <w:color w:val="000000" w:themeColor="text1"/>
        </w:rPr>
        <w:object w:dxaOrig="225" w:dyaOrig="225">
          <v:shape id="_x0000_i1201" type="#_x0000_t75" style="width:20.25pt;height:18pt" o:ole="">
            <v:imagedata r:id="rId6" o:title=""/>
          </v:shape>
          <w:control r:id="rId25" w:name="DefaultOcxName18" w:shapeid="_x0000_i1201"/>
        </w:object>
      </w:r>
      <w:r w:rsidRPr="00993B11">
        <w:rPr>
          <w:rFonts w:ascii="Arial" w:hAnsi="Arial" w:cs="Arial"/>
          <w:color w:val="000000" w:themeColor="text1"/>
        </w:rPr>
        <w:t>Обсудить результаты классного часа.</w:t>
      </w:r>
    </w:p>
    <w:p w:rsidR="00993B11" w:rsidRPr="00993B11" w:rsidRDefault="00993B11" w:rsidP="00993B1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93B11">
        <w:rPr>
          <w:rFonts w:ascii="Arial" w:hAnsi="Arial" w:cs="Arial"/>
          <w:color w:val="000000" w:themeColor="text1"/>
        </w:rPr>
        <w:object w:dxaOrig="225" w:dyaOrig="225">
          <v:shape id="_x0000_i1200" type="#_x0000_t75" style="width:20.25pt;height:18pt" o:ole="">
            <v:imagedata r:id="rId6" o:title=""/>
          </v:shape>
          <w:control r:id="rId26" w:name="DefaultOcxName19" w:shapeid="_x0000_i1200"/>
        </w:object>
      </w:r>
      <w:r w:rsidRPr="00993B11">
        <w:rPr>
          <w:rFonts w:ascii="Arial" w:hAnsi="Arial" w:cs="Arial"/>
          <w:color w:val="000000" w:themeColor="text1"/>
        </w:rPr>
        <w:t>Подчеркнуть важность осознанного выбора карьеры.</w:t>
      </w:r>
    </w:p>
    <w:p w:rsidR="00993B11" w:rsidRPr="00993B11" w:rsidRDefault="00993B11" w:rsidP="00993B1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93B11">
        <w:rPr>
          <w:rFonts w:ascii="Arial" w:hAnsi="Arial" w:cs="Arial"/>
          <w:color w:val="000000" w:themeColor="text1"/>
        </w:rPr>
        <w:object w:dxaOrig="225" w:dyaOrig="225">
          <v:shape id="_x0000_i1199" type="#_x0000_t75" style="width:20.25pt;height:18pt" o:ole="">
            <v:imagedata r:id="rId6" o:title=""/>
          </v:shape>
          <w:control r:id="rId27" w:name="DefaultOcxName20" w:shapeid="_x0000_i1199"/>
        </w:object>
      </w:r>
      <w:r w:rsidRPr="00993B11">
        <w:rPr>
          <w:rFonts w:ascii="Arial" w:hAnsi="Arial" w:cs="Arial"/>
          <w:color w:val="000000" w:themeColor="text1"/>
        </w:rPr>
        <w:t>Предложить дополнительные ресурсы для самостоятельного изучения.</w:t>
      </w:r>
    </w:p>
    <w:p w:rsidR="00993B11" w:rsidRPr="00993B11" w:rsidRDefault="00993B11" w:rsidP="00993B11">
      <w:pPr>
        <w:pStyle w:val="a4"/>
        <w:numPr>
          <w:ilvl w:val="0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93B11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Мотивирующее завершение:</w:t>
      </w:r>
    </w:p>
    <w:p w:rsidR="00993B11" w:rsidRPr="00993B11" w:rsidRDefault="00993B11" w:rsidP="00993B1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93B11">
        <w:rPr>
          <w:rFonts w:ascii="Arial" w:hAnsi="Arial" w:cs="Arial"/>
          <w:color w:val="000000" w:themeColor="text1"/>
        </w:rPr>
        <w:object w:dxaOrig="225" w:dyaOrig="225">
          <v:shape id="_x0000_i1198" type="#_x0000_t75" style="width:20.25pt;height:18pt" o:ole="">
            <v:imagedata r:id="rId6" o:title=""/>
          </v:shape>
          <w:control r:id="rId28" w:name="DefaultOcxName21" w:shapeid="_x0000_i1198"/>
        </w:object>
      </w:r>
      <w:r w:rsidRPr="00993B11">
        <w:rPr>
          <w:rFonts w:ascii="Arial" w:hAnsi="Arial" w:cs="Arial"/>
          <w:color w:val="000000" w:themeColor="text1"/>
        </w:rPr>
        <w:t>Завершить урок мотивирующими и оптимистичными словами.</w:t>
      </w:r>
    </w:p>
    <w:p w:rsidR="00993B11" w:rsidRPr="00993B11" w:rsidRDefault="00993B11" w:rsidP="00993B11">
      <w:pPr>
        <w:pStyle w:val="task-list-item"/>
        <w:numPr>
          <w:ilvl w:val="1"/>
          <w:numId w:val="4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93B11">
        <w:rPr>
          <w:rFonts w:ascii="Arial" w:hAnsi="Arial" w:cs="Arial"/>
          <w:color w:val="000000" w:themeColor="text1"/>
        </w:rPr>
        <w:object w:dxaOrig="225" w:dyaOrig="225">
          <v:shape id="_x0000_i1197" type="#_x0000_t75" style="width:20.25pt;height:18pt" o:ole="">
            <v:imagedata r:id="rId6" o:title=""/>
          </v:shape>
          <w:control r:id="rId29" w:name="DefaultOcxName22" w:shapeid="_x0000_i1197"/>
        </w:object>
      </w:r>
      <w:r w:rsidRPr="00993B11">
        <w:rPr>
          <w:rFonts w:ascii="Arial" w:hAnsi="Arial" w:cs="Arial"/>
          <w:color w:val="000000" w:themeColor="text1"/>
        </w:rPr>
        <w:t>Подчеркнуть важность самоопределения и профессионального развития.</w:t>
      </w:r>
    </w:p>
    <w:p w:rsidR="00993B11" w:rsidRPr="00993B11" w:rsidRDefault="00993B11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93B11" w:rsidRDefault="00993B11" w:rsidP="001558AD">
      <w:pPr>
        <w:rPr>
          <w:rFonts w:ascii="Arial" w:hAnsi="Arial" w:cs="Arial"/>
          <w:sz w:val="24"/>
          <w:szCs w:val="24"/>
        </w:rPr>
      </w:pPr>
    </w:p>
    <w:p w:rsidR="00993B11" w:rsidRDefault="00993B11" w:rsidP="001558AD">
      <w:pPr>
        <w:rPr>
          <w:rFonts w:ascii="Arial" w:hAnsi="Arial" w:cs="Arial"/>
          <w:sz w:val="24"/>
          <w:szCs w:val="24"/>
        </w:rPr>
      </w:pPr>
    </w:p>
    <w:p w:rsidR="00993B11" w:rsidRDefault="00993B11" w:rsidP="001558AD">
      <w:pPr>
        <w:rPr>
          <w:rFonts w:ascii="Arial" w:hAnsi="Arial" w:cs="Arial"/>
          <w:sz w:val="24"/>
          <w:szCs w:val="24"/>
        </w:rPr>
      </w:pPr>
    </w:p>
    <w:p w:rsidR="00993B11" w:rsidRDefault="00993B11" w:rsidP="001558AD">
      <w:pPr>
        <w:rPr>
          <w:rFonts w:ascii="Arial" w:hAnsi="Arial" w:cs="Arial"/>
          <w:sz w:val="24"/>
          <w:szCs w:val="24"/>
        </w:rPr>
      </w:pPr>
    </w:p>
    <w:p w:rsidR="00993B11" w:rsidRDefault="00993B11" w:rsidP="001558AD">
      <w:pPr>
        <w:rPr>
          <w:rFonts w:ascii="Arial" w:hAnsi="Arial" w:cs="Arial"/>
          <w:sz w:val="24"/>
          <w:szCs w:val="24"/>
        </w:rPr>
      </w:pPr>
    </w:p>
    <w:sectPr w:rsidR="00993B11" w:rsidSect="00993B11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036"/>
    <w:multiLevelType w:val="multilevel"/>
    <w:tmpl w:val="A96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C2A1D"/>
    <w:multiLevelType w:val="multilevel"/>
    <w:tmpl w:val="A82050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B4CAB"/>
    <w:multiLevelType w:val="multilevel"/>
    <w:tmpl w:val="2098D9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53F16"/>
    <w:multiLevelType w:val="multilevel"/>
    <w:tmpl w:val="FD80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0E1781"/>
    <w:multiLevelType w:val="multilevel"/>
    <w:tmpl w:val="A8AC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C91A7A"/>
    <w:multiLevelType w:val="multilevel"/>
    <w:tmpl w:val="F0AEC2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176D54"/>
    <w:multiLevelType w:val="multilevel"/>
    <w:tmpl w:val="E146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2B0F56"/>
    <w:multiLevelType w:val="multilevel"/>
    <w:tmpl w:val="0316C78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B77CBE"/>
    <w:multiLevelType w:val="multilevel"/>
    <w:tmpl w:val="BCC6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DB349E7"/>
    <w:multiLevelType w:val="multilevel"/>
    <w:tmpl w:val="C16C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A6126B"/>
    <w:multiLevelType w:val="multilevel"/>
    <w:tmpl w:val="88E412A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515D94"/>
    <w:multiLevelType w:val="multilevel"/>
    <w:tmpl w:val="9A70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27F55B4"/>
    <w:multiLevelType w:val="multilevel"/>
    <w:tmpl w:val="601A1E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AD35E1"/>
    <w:multiLevelType w:val="multilevel"/>
    <w:tmpl w:val="8978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523D03"/>
    <w:multiLevelType w:val="multilevel"/>
    <w:tmpl w:val="BA9A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B859CD"/>
    <w:multiLevelType w:val="multilevel"/>
    <w:tmpl w:val="B8C868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2C4C9A"/>
    <w:multiLevelType w:val="multilevel"/>
    <w:tmpl w:val="E57085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1F123A"/>
    <w:multiLevelType w:val="multilevel"/>
    <w:tmpl w:val="BB2E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B5B7C6C"/>
    <w:multiLevelType w:val="multilevel"/>
    <w:tmpl w:val="2FAC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C173563"/>
    <w:multiLevelType w:val="multilevel"/>
    <w:tmpl w:val="CF70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D7E6E86"/>
    <w:multiLevelType w:val="multilevel"/>
    <w:tmpl w:val="A1AE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516391"/>
    <w:multiLevelType w:val="multilevel"/>
    <w:tmpl w:val="0CE4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5A94565"/>
    <w:multiLevelType w:val="multilevel"/>
    <w:tmpl w:val="CC26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9EB1CBA"/>
    <w:multiLevelType w:val="multilevel"/>
    <w:tmpl w:val="60A047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ADE7CEB"/>
    <w:multiLevelType w:val="multilevel"/>
    <w:tmpl w:val="298A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C62EF6"/>
    <w:multiLevelType w:val="multilevel"/>
    <w:tmpl w:val="9AF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4FB6FD2"/>
    <w:multiLevelType w:val="multilevel"/>
    <w:tmpl w:val="5556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D71903"/>
    <w:multiLevelType w:val="multilevel"/>
    <w:tmpl w:val="696C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89479A4"/>
    <w:multiLevelType w:val="multilevel"/>
    <w:tmpl w:val="D352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164018"/>
    <w:multiLevelType w:val="multilevel"/>
    <w:tmpl w:val="3DDC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95766B"/>
    <w:multiLevelType w:val="multilevel"/>
    <w:tmpl w:val="532ADB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283E30"/>
    <w:multiLevelType w:val="multilevel"/>
    <w:tmpl w:val="E26C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DF5826"/>
    <w:multiLevelType w:val="multilevel"/>
    <w:tmpl w:val="F200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2D095F"/>
    <w:multiLevelType w:val="multilevel"/>
    <w:tmpl w:val="8416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0A121DE"/>
    <w:multiLevelType w:val="multilevel"/>
    <w:tmpl w:val="DB58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17"/>
  </w:num>
  <w:num w:numId="3">
    <w:abstractNumId w:val="14"/>
  </w:num>
  <w:num w:numId="4">
    <w:abstractNumId w:val="15"/>
  </w:num>
  <w:num w:numId="5">
    <w:abstractNumId w:val="11"/>
  </w:num>
  <w:num w:numId="6">
    <w:abstractNumId w:val="31"/>
  </w:num>
  <w:num w:numId="7">
    <w:abstractNumId w:val="36"/>
  </w:num>
  <w:num w:numId="8">
    <w:abstractNumId w:val="28"/>
  </w:num>
  <w:num w:numId="9">
    <w:abstractNumId w:val="30"/>
  </w:num>
  <w:num w:numId="10">
    <w:abstractNumId w:val="39"/>
  </w:num>
  <w:num w:numId="11">
    <w:abstractNumId w:val="0"/>
  </w:num>
  <w:num w:numId="12">
    <w:abstractNumId w:val="41"/>
  </w:num>
  <w:num w:numId="13">
    <w:abstractNumId w:val="24"/>
  </w:num>
  <w:num w:numId="14">
    <w:abstractNumId w:val="34"/>
  </w:num>
  <w:num w:numId="15">
    <w:abstractNumId w:val="9"/>
  </w:num>
  <w:num w:numId="16">
    <w:abstractNumId w:val="40"/>
  </w:num>
  <w:num w:numId="17">
    <w:abstractNumId w:val="2"/>
  </w:num>
  <w:num w:numId="18">
    <w:abstractNumId w:val="4"/>
  </w:num>
  <w:num w:numId="19">
    <w:abstractNumId w:val="13"/>
  </w:num>
  <w:num w:numId="20">
    <w:abstractNumId w:val="21"/>
  </w:num>
  <w:num w:numId="21">
    <w:abstractNumId w:val="5"/>
  </w:num>
  <w:num w:numId="22">
    <w:abstractNumId w:val="3"/>
  </w:num>
  <w:num w:numId="23">
    <w:abstractNumId w:val="7"/>
  </w:num>
  <w:num w:numId="24">
    <w:abstractNumId w:val="22"/>
  </w:num>
  <w:num w:numId="25">
    <w:abstractNumId w:val="1"/>
  </w:num>
  <w:num w:numId="26">
    <w:abstractNumId w:val="33"/>
  </w:num>
  <w:num w:numId="27">
    <w:abstractNumId w:val="19"/>
  </w:num>
  <w:num w:numId="28">
    <w:abstractNumId w:val="25"/>
  </w:num>
  <w:num w:numId="29">
    <w:abstractNumId w:val="10"/>
  </w:num>
  <w:num w:numId="30">
    <w:abstractNumId w:val="8"/>
  </w:num>
  <w:num w:numId="31">
    <w:abstractNumId w:val="20"/>
  </w:num>
  <w:num w:numId="32">
    <w:abstractNumId w:val="12"/>
  </w:num>
  <w:num w:numId="33">
    <w:abstractNumId w:val="27"/>
  </w:num>
  <w:num w:numId="34">
    <w:abstractNumId w:val="35"/>
  </w:num>
  <w:num w:numId="35">
    <w:abstractNumId w:val="37"/>
  </w:num>
  <w:num w:numId="36">
    <w:abstractNumId w:val="23"/>
  </w:num>
  <w:num w:numId="37">
    <w:abstractNumId w:val="18"/>
  </w:num>
  <w:num w:numId="38">
    <w:abstractNumId w:val="6"/>
  </w:num>
  <w:num w:numId="39">
    <w:abstractNumId w:val="26"/>
  </w:num>
  <w:num w:numId="40">
    <w:abstractNumId w:val="32"/>
  </w:num>
  <w:num w:numId="41">
    <w:abstractNumId w:val="38"/>
  </w:num>
  <w:num w:numId="42">
    <w:abstractNumId w:val="1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112638"/>
    <w:rsid w:val="00151E1D"/>
    <w:rsid w:val="001558AD"/>
    <w:rsid w:val="001756A3"/>
    <w:rsid w:val="00293074"/>
    <w:rsid w:val="003C4215"/>
    <w:rsid w:val="003F6AC5"/>
    <w:rsid w:val="004571B6"/>
    <w:rsid w:val="0054726D"/>
    <w:rsid w:val="006805D3"/>
    <w:rsid w:val="00691DA1"/>
    <w:rsid w:val="006F5164"/>
    <w:rsid w:val="007B3647"/>
    <w:rsid w:val="00813939"/>
    <w:rsid w:val="00862485"/>
    <w:rsid w:val="00911C55"/>
    <w:rsid w:val="00993B11"/>
    <w:rsid w:val="00A604E5"/>
    <w:rsid w:val="00B47840"/>
    <w:rsid w:val="00CC4BDC"/>
    <w:rsid w:val="00D079F8"/>
    <w:rsid w:val="00D3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58997216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21C7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24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248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84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771131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151413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65663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3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888281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6889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3593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224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669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5638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622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2024-02-12T10:47:00Z</dcterms:modified>
</cp:coreProperties>
</file>