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7B3647" w:rsidRPr="007B3647">
        <w:rPr>
          <w:rFonts w:ascii="Arial Black" w:hAnsi="Arial Black"/>
          <w:sz w:val="40"/>
          <w:szCs w:val="40"/>
        </w:rPr>
        <w:t>"Профессия: тестировщик"</w:t>
      </w:r>
      <w:bookmarkStart w:id="0" w:name="_GoBack"/>
      <w:bookmarkEnd w:id="0"/>
      <w:r w:rsidR="007B3647" w:rsidRPr="007B3647">
        <w:rPr>
          <w:rFonts w:ascii="Arial Black" w:hAnsi="Arial Black"/>
          <w:sz w:val="40"/>
          <w:szCs w:val="40"/>
        </w:rPr>
        <w:t xml:space="preserve">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813939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86248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1756A3" w:rsidRPr="007B3647" w:rsidRDefault="001756A3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B3647" w:rsidRPr="007B3647" w:rsidRDefault="007B3647" w:rsidP="007B3647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7B364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Чек-лист для успешного проведения урока "Россия – мои горизонты: Профессия - тестировщик"</w:t>
      </w:r>
    </w:p>
    <w:p w:rsidR="007B3647" w:rsidRPr="007B3647" w:rsidRDefault="007B3647" w:rsidP="007B3647">
      <w:pPr>
        <w:pStyle w:val="a4"/>
        <w:numPr>
          <w:ilvl w:val="0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B364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уроку: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20.25pt;height:18pt" o:ole="">
            <v:imagedata r:id="rId6" o:title=""/>
          </v:shape>
          <w:control r:id="rId7" w:name="DefaultOcxName" w:shapeid="_x0000_i1201"/>
        </w:object>
      </w:r>
      <w:r w:rsidRPr="007B3647">
        <w:rPr>
          <w:rFonts w:ascii="Arial" w:hAnsi="Arial" w:cs="Arial"/>
          <w:color w:val="000000" w:themeColor="text1"/>
        </w:rPr>
        <w:t>Проверьте наличие всех необходимых материалов и технического оборудования.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200" type="#_x0000_t75" style="width:20.25pt;height:18pt" o:ole="">
            <v:imagedata r:id="rId6" o:title=""/>
          </v:shape>
          <w:control r:id="rId8" w:name="DefaultOcxName1" w:shapeid="_x0000_i1200"/>
        </w:object>
      </w:r>
      <w:r w:rsidRPr="007B3647">
        <w:rPr>
          <w:rFonts w:ascii="Arial" w:hAnsi="Arial" w:cs="Arial"/>
          <w:color w:val="000000" w:themeColor="text1"/>
        </w:rPr>
        <w:t>Удостоверьтесь, что презентация и видеофайлы работают корректно.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99" type="#_x0000_t75" style="width:20.25pt;height:18pt" o:ole="">
            <v:imagedata r:id="rId6" o:title=""/>
          </v:shape>
          <w:control r:id="rId9" w:name="DefaultOcxName2" w:shapeid="_x0000_i1199"/>
        </w:object>
      </w:r>
      <w:r w:rsidRPr="007B3647">
        <w:rPr>
          <w:rFonts w:ascii="Arial" w:hAnsi="Arial" w:cs="Arial"/>
          <w:color w:val="000000" w:themeColor="text1"/>
        </w:rPr>
        <w:t>Подготовьте примеры реальных кейсов и историй из жизни тестировщиков.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98" type="#_x0000_t75" style="width:20.25pt;height:18pt" o:ole="">
            <v:imagedata r:id="rId6" o:title=""/>
          </v:shape>
          <w:control r:id="rId10" w:name="DefaultOcxName3" w:shapeid="_x0000_i1198"/>
        </w:object>
      </w:r>
      <w:r w:rsidRPr="007B3647">
        <w:rPr>
          <w:rFonts w:ascii="Arial" w:hAnsi="Arial" w:cs="Arial"/>
          <w:color w:val="000000" w:themeColor="text1"/>
        </w:rPr>
        <w:t>Проверьте, что учебные материалы и презентации доступны для каждого ученика.</w:t>
      </w:r>
    </w:p>
    <w:p w:rsidR="007B3647" w:rsidRPr="007B3647" w:rsidRDefault="007B3647" w:rsidP="007B3647">
      <w:pPr>
        <w:pStyle w:val="a4"/>
        <w:numPr>
          <w:ilvl w:val="0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B364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момент: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97" type="#_x0000_t75" style="width:20.25pt;height:18pt" o:ole="">
            <v:imagedata r:id="rId6" o:title=""/>
          </v:shape>
          <w:control r:id="rId11" w:name="DefaultOcxName4" w:shapeid="_x0000_i1197"/>
        </w:object>
      </w:r>
      <w:r w:rsidRPr="007B3647">
        <w:rPr>
          <w:rFonts w:ascii="Arial" w:hAnsi="Arial" w:cs="Arial"/>
          <w:color w:val="000000" w:themeColor="text1"/>
        </w:rPr>
        <w:t>Проведите проверку присутствия учеников и готовности учебных материалов.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96" type="#_x0000_t75" style="width:20.25pt;height:18pt" o:ole="">
            <v:imagedata r:id="rId6" o:title=""/>
          </v:shape>
          <w:control r:id="rId12" w:name="DefaultOcxName5" w:shapeid="_x0000_i1196"/>
        </w:object>
      </w:r>
      <w:r w:rsidRPr="007B3647">
        <w:rPr>
          <w:rFonts w:ascii="Arial" w:hAnsi="Arial" w:cs="Arial"/>
          <w:color w:val="000000" w:themeColor="text1"/>
        </w:rPr>
        <w:t>Подготовьте дежурных для помощи с техническим оборудованием.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95" type="#_x0000_t75" style="width:20.25pt;height:18pt" o:ole="">
            <v:imagedata r:id="rId6" o:title=""/>
          </v:shape>
          <w:control r:id="rId13" w:name="DefaultOcxName6" w:shapeid="_x0000_i1195"/>
        </w:object>
      </w:r>
      <w:r w:rsidRPr="007B3647">
        <w:rPr>
          <w:rFonts w:ascii="Arial" w:hAnsi="Arial" w:cs="Arial"/>
          <w:color w:val="000000" w:themeColor="text1"/>
        </w:rPr>
        <w:t>Разъясните основные правила и инструкции касательно порядка и поведения на уроке.</w:t>
      </w:r>
    </w:p>
    <w:p w:rsidR="007B3647" w:rsidRPr="007B3647" w:rsidRDefault="007B3647" w:rsidP="007B3647">
      <w:pPr>
        <w:pStyle w:val="a4"/>
        <w:numPr>
          <w:ilvl w:val="0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B364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Вводный блок: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94" type="#_x0000_t75" style="width:20.25pt;height:18pt" o:ole="">
            <v:imagedata r:id="rId6" o:title=""/>
          </v:shape>
          <w:control r:id="rId14" w:name="DefaultOcxName7" w:shapeid="_x0000_i1194"/>
        </w:object>
      </w:r>
      <w:r w:rsidRPr="007B3647">
        <w:rPr>
          <w:rFonts w:ascii="Arial" w:hAnsi="Arial" w:cs="Arial"/>
          <w:color w:val="000000" w:themeColor="text1"/>
        </w:rPr>
        <w:t>Заинтересуйте учеников с первых минут, чтобы привлечь их внимание.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93" type="#_x0000_t75" style="width:20.25pt;height:18pt" o:ole="">
            <v:imagedata r:id="rId6" o:title=""/>
          </v:shape>
          <w:control r:id="rId15" w:name="DefaultOcxName8" w:shapeid="_x0000_i1193"/>
        </w:object>
      </w:r>
      <w:r w:rsidRPr="007B3647">
        <w:rPr>
          <w:rFonts w:ascii="Arial" w:hAnsi="Arial" w:cs="Arial"/>
          <w:color w:val="000000" w:themeColor="text1"/>
        </w:rPr>
        <w:t>Представьте тему урока и объясните ее актуальность в современном мире.</w:t>
      </w:r>
    </w:p>
    <w:p w:rsidR="007B3647" w:rsidRPr="007B3647" w:rsidRDefault="007B3647" w:rsidP="007B3647">
      <w:pPr>
        <w:pStyle w:val="a4"/>
        <w:numPr>
          <w:ilvl w:val="0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B364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Разнообразные методы обучения: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92" type="#_x0000_t75" style="width:20.25pt;height:18pt" o:ole="">
            <v:imagedata r:id="rId6" o:title=""/>
          </v:shape>
          <w:control r:id="rId16" w:name="DefaultOcxName9" w:shapeid="_x0000_i1192"/>
        </w:object>
      </w:r>
      <w:r w:rsidRPr="007B3647">
        <w:rPr>
          <w:rFonts w:ascii="Arial" w:hAnsi="Arial" w:cs="Arial"/>
          <w:color w:val="000000" w:themeColor="text1"/>
        </w:rPr>
        <w:t>Используйте презентации, дискуссии, групповые задания и ролевые игры для более эффективного обучения.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91" type="#_x0000_t75" style="width:20.25pt;height:18pt" o:ole="">
            <v:imagedata r:id="rId6" o:title=""/>
          </v:shape>
          <w:control r:id="rId17" w:name="DefaultOcxName10" w:shapeid="_x0000_i1191"/>
        </w:object>
      </w:r>
      <w:r w:rsidRPr="007B3647">
        <w:rPr>
          <w:rFonts w:ascii="Arial" w:hAnsi="Arial" w:cs="Arial"/>
          <w:color w:val="000000" w:themeColor="text1"/>
        </w:rPr>
        <w:t>Обеспечьте участие каждого ученика, создавая условия для активного взаимодействия.</w:t>
      </w:r>
    </w:p>
    <w:p w:rsidR="007B3647" w:rsidRPr="007B3647" w:rsidRDefault="007B3647" w:rsidP="007B3647">
      <w:pPr>
        <w:pStyle w:val="a4"/>
        <w:numPr>
          <w:ilvl w:val="0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B364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lastRenderedPageBreak/>
        <w:t>Реальные примеры и кейсы: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90" type="#_x0000_t75" style="width:20.25pt;height:18pt" o:ole="">
            <v:imagedata r:id="rId6" o:title=""/>
          </v:shape>
          <w:control r:id="rId18" w:name="DefaultOcxName11" w:shapeid="_x0000_i1190"/>
        </w:object>
      </w:r>
      <w:r w:rsidRPr="007B3647">
        <w:rPr>
          <w:rFonts w:ascii="Arial" w:hAnsi="Arial" w:cs="Arial"/>
          <w:color w:val="000000" w:themeColor="text1"/>
        </w:rPr>
        <w:t>Используйте живые истории из практики тестировщиков для лучшего понимания профессии.</w:t>
      </w:r>
    </w:p>
    <w:p w:rsidR="007B3647" w:rsidRPr="007B3647" w:rsidRDefault="007B3647" w:rsidP="007B3647">
      <w:pPr>
        <w:pStyle w:val="a4"/>
        <w:numPr>
          <w:ilvl w:val="0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B364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Поддержка диалога и вопросы: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89" type="#_x0000_t75" style="width:20.25pt;height:18pt" o:ole="">
            <v:imagedata r:id="rId6" o:title=""/>
          </v:shape>
          <w:control r:id="rId19" w:name="DefaultOcxName12" w:shapeid="_x0000_i1189"/>
        </w:object>
      </w:r>
      <w:r w:rsidRPr="007B3647">
        <w:rPr>
          <w:rFonts w:ascii="Arial" w:hAnsi="Arial" w:cs="Arial"/>
          <w:color w:val="000000" w:themeColor="text1"/>
        </w:rPr>
        <w:t>Поощряйте учеников задавать вопросы и делиться своим мнением.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88" type="#_x0000_t75" style="width:20.25pt;height:18pt" o:ole="">
            <v:imagedata r:id="rId6" o:title=""/>
          </v:shape>
          <w:control r:id="rId20" w:name="DefaultOcxName13" w:shapeid="_x0000_i1188"/>
        </w:object>
      </w:r>
      <w:r w:rsidRPr="007B3647">
        <w:rPr>
          <w:rFonts w:ascii="Arial" w:hAnsi="Arial" w:cs="Arial"/>
          <w:color w:val="000000" w:themeColor="text1"/>
        </w:rPr>
        <w:t>Будьте готовы к обсуждению и отвечайте на вопросы структурировано и понятно.</w:t>
      </w:r>
    </w:p>
    <w:p w:rsidR="007B3647" w:rsidRPr="007B3647" w:rsidRDefault="007B3647" w:rsidP="007B3647">
      <w:pPr>
        <w:pStyle w:val="a4"/>
        <w:numPr>
          <w:ilvl w:val="0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B364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Мотивационное завершение: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87" type="#_x0000_t75" style="width:20.25pt;height:18pt" o:ole="">
            <v:imagedata r:id="rId6" o:title=""/>
          </v:shape>
          <w:control r:id="rId21" w:name="DefaultOcxName14" w:shapeid="_x0000_i1187"/>
        </w:object>
      </w:r>
      <w:r w:rsidRPr="007B3647">
        <w:rPr>
          <w:rFonts w:ascii="Arial" w:hAnsi="Arial" w:cs="Arial"/>
          <w:color w:val="000000" w:themeColor="text1"/>
        </w:rPr>
        <w:t>Подведите учеников к выводу, почему выбор профессии тестировщика важен.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86" type="#_x0000_t75" style="width:20.25pt;height:18pt" o:ole="">
            <v:imagedata r:id="rId6" o:title=""/>
          </v:shape>
          <w:control r:id="rId22" w:name="DefaultOcxName15" w:shapeid="_x0000_i1186"/>
        </w:object>
      </w:r>
      <w:r w:rsidRPr="007B3647">
        <w:rPr>
          <w:rFonts w:ascii="Arial" w:hAnsi="Arial" w:cs="Arial"/>
          <w:color w:val="000000" w:themeColor="text1"/>
        </w:rPr>
        <w:t>Поделитесь положительной статистикой и возможностями, открывающимися перед будущими специалистами в этой области.</w:t>
      </w:r>
    </w:p>
    <w:p w:rsidR="007B3647" w:rsidRPr="007B3647" w:rsidRDefault="007B3647" w:rsidP="007B3647">
      <w:pPr>
        <w:pStyle w:val="a4"/>
        <w:numPr>
          <w:ilvl w:val="0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B364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Следующие шаги: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85" type="#_x0000_t75" style="width:20.25pt;height:18pt" o:ole="">
            <v:imagedata r:id="rId6" o:title=""/>
          </v:shape>
          <w:control r:id="rId23" w:name="DefaultOcxName16" w:shapeid="_x0000_i1185"/>
        </w:object>
      </w:r>
      <w:r w:rsidRPr="007B3647">
        <w:rPr>
          <w:rFonts w:ascii="Arial" w:hAnsi="Arial" w:cs="Arial"/>
          <w:color w:val="000000" w:themeColor="text1"/>
        </w:rPr>
        <w:t>Предложите дополнительные ресурсы для изучения темы.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84" type="#_x0000_t75" style="width:20.25pt;height:18pt" o:ole="">
            <v:imagedata r:id="rId6" o:title=""/>
          </v:shape>
          <w:control r:id="rId24" w:name="DefaultOcxName17" w:shapeid="_x0000_i1184"/>
        </w:object>
      </w:r>
      <w:r w:rsidRPr="007B3647">
        <w:rPr>
          <w:rFonts w:ascii="Arial" w:hAnsi="Arial" w:cs="Arial"/>
          <w:color w:val="000000" w:themeColor="text1"/>
        </w:rPr>
        <w:t>Направьте учеников к карьерным консультациям и дополнительным мероприятиям.</w:t>
      </w:r>
    </w:p>
    <w:p w:rsidR="007B3647" w:rsidRPr="007B3647" w:rsidRDefault="007B3647" w:rsidP="007B3647">
      <w:pPr>
        <w:pStyle w:val="a4"/>
        <w:numPr>
          <w:ilvl w:val="0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B364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Обратная связь: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83" type="#_x0000_t75" style="width:20.25pt;height:18pt" o:ole="">
            <v:imagedata r:id="rId6" o:title=""/>
          </v:shape>
          <w:control r:id="rId25" w:name="DefaultOcxName18" w:shapeid="_x0000_i1183"/>
        </w:object>
      </w:r>
      <w:r w:rsidRPr="007B3647">
        <w:rPr>
          <w:rFonts w:ascii="Arial" w:hAnsi="Arial" w:cs="Arial"/>
          <w:color w:val="000000" w:themeColor="text1"/>
        </w:rPr>
        <w:t>Соберите обратную связь от учеников по проведенному уроку.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82" type="#_x0000_t75" style="width:20.25pt;height:18pt" o:ole="">
            <v:imagedata r:id="rId6" o:title=""/>
          </v:shape>
          <w:control r:id="rId26" w:name="DefaultOcxName19" w:shapeid="_x0000_i1182"/>
        </w:object>
      </w:r>
      <w:r w:rsidRPr="007B3647">
        <w:rPr>
          <w:rFonts w:ascii="Arial" w:hAnsi="Arial" w:cs="Arial"/>
          <w:color w:val="000000" w:themeColor="text1"/>
        </w:rPr>
        <w:t>Анализируйте свой опыт и делитесь пожеланиями с коллегами для улучшения процесса обучения.</w:t>
      </w:r>
    </w:p>
    <w:p w:rsidR="007B3647" w:rsidRPr="007B3647" w:rsidRDefault="007B3647" w:rsidP="007B3647">
      <w:pPr>
        <w:pStyle w:val="a4"/>
        <w:numPr>
          <w:ilvl w:val="0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B364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следующему уроку:</w:t>
      </w:r>
    </w:p>
    <w:p w:rsidR="007B3647" w:rsidRPr="007B3647" w:rsidRDefault="007B3647" w:rsidP="007B3647">
      <w:pPr>
        <w:pStyle w:val="task-list-item"/>
        <w:numPr>
          <w:ilvl w:val="1"/>
          <w:numId w:val="4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B3647">
        <w:rPr>
          <w:rFonts w:ascii="Arial" w:hAnsi="Arial" w:cs="Arial"/>
          <w:color w:val="000000" w:themeColor="text1"/>
        </w:rPr>
        <w:object w:dxaOrig="225" w:dyaOrig="225">
          <v:shape id="_x0000_i1181" type="#_x0000_t75" style="width:20.25pt;height:18pt" o:ole="">
            <v:imagedata r:id="rId6" o:title=""/>
          </v:shape>
          <w:control r:id="rId27" w:name="DefaultOcxName20" w:shapeid="_x0000_i1181"/>
        </w:object>
      </w:r>
      <w:r w:rsidRPr="007B3647">
        <w:rPr>
          <w:rFonts w:ascii="Arial" w:hAnsi="Arial" w:cs="Arial"/>
          <w:color w:val="000000" w:themeColor="text1"/>
        </w:rPr>
        <w:t>Подготовьте материалы для последующих занятий, связанных с профориентацией и развитием карьеры.</w:t>
      </w:r>
    </w:p>
    <w:sectPr w:rsidR="007B3647" w:rsidRPr="007B3647" w:rsidSect="00813939">
      <w:pgSz w:w="11906" w:h="16838"/>
      <w:pgMar w:top="426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2A1D"/>
    <w:multiLevelType w:val="multilevel"/>
    <w:tmpl w:val="A82050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CAB"/>
    <w:multiLevelType w:val="multilevel"/>
    <w:tmpl w:val="2098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16"/>
    <w:multiLevelType w:val="multilevel"/>
    <w:tmpl w:val="FD8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E1781"/>
    <w:multiLevelType w:val="multilevel"/>
    <w:tmpl w:val="A8A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91A7A"/>
    <w:multiLevelType w:val="multilevel"/>
    <w:tmpl w:val="F0AEC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76D54"/>
    <w:multiLevelType w:val="multilevel"/>
    <w:tmpl w:val="E14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B0F56"/>
    <w:multiLevelType w:val="multilevel"/>
    <w:tmpl w:val="0316C7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77CBE"/>
    <w:multiLevelType w:val="multilevel"/>
    <w:tmpl w:val="BCC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B349E7"/>
    <w:multiLevelType w:val="multilevel"/>
    <w:tmpl w:val="C16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6126B"/>
    <w:multiLevelType w:val="multilevel"/>
    <w:tmpl w:val="88E41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15D94"/>
    <w:multiLevelType w:val="multilevel"/>
    <w:tmpl w:val="9A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7F55B4"/>
    <w:multiLevelType w:val="multilevel"/>
    <w:tmpl w:val="601A1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AD35E1"/>
    <w:multiLevelType w:val="multilevel"/>
    <w:tmpl w:val="897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523D03"/>
    <w:multiLevelType w:val="multilevel"/>
    <w:tmpl w:val="BA9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B859CD"/>
    <w:multiLevelType w:val="multilevel"/>
    <w:tmpl w:val="B8C86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C4C9A"/>
    <w:multiLevelType w:val="multilevel"/>
    <w:tmpl w:val="E5708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1F123A"/>
    <w:multiLevelType w:val="multilevel"/>
    <w:tmpl w:val="BB2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B5B7C6C"/>
    <w:multiLevelType w:val="multilevel"/>
    <w:tmpl w:val="2FA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C173563"/>
    <w:multiLevelType w:val="multilevel"/>
    <w:tmpl w:val="CF7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516391"/>
    <w:multiLevelType w:val="multilevel"/>
    <w:tmpl w:val="0CE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5A94565"/>
    <w:multiLevelType w:val="multilevel"/>
    <w:tmpl w:val="CC2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9EB1CBA"/>
    <w:multiLevelType w:val="multilevel"/>
    <w:tmpl w:val="60A047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FB6FD2"/>
    <w:multiLevelType w:val="multilevel"/>
    <w:tmpl w:val="555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D71903"/>
    <w:multiLevelType w:val="multilevel"/>
    <w:tmpl w:val="696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9479A4"/>
    <w:multiLevelType w:val="multilevel"/>
    <w:tmpl w:val="D3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164018"/>
    <w:multiLevelType w:val="multilevel"/>
    <w:tmpl w:val="3DD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95766B"/>
    <w:multiLevelType w:val="multilevel"/>
    <w:tmpl w:val="532AD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283E30"/>
    <w:multiLevelType w:val="multilevel"/>
    <w:tmpl w:val="E26C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2D095F"/>
    <w:multiLevelType w:val="multilevel"/>
    <w:tmpl w:val="841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30"/>
  </w:num>
  <w:num w:numId="7">
    <w:abstractNumId w:val="35"/>
  </w:num>
  <w:num w:numId="8">
    <w:abstractNumId w:val="28"/>
  </w:num>
  <w:num w:numId="9">
    <w:abstractNumId w:val="29"/>
  </w:num>
  <w:num w:numId="10">
    <w:abstractNumId w:val="38"/>
  </w:num>
  <w:num w:numId="11">
    <w:abstractNumId w:val="0"/>
  </w:num>
  <w:num w:numId="12">
    <w:abstractNumId w:val="40"/>
  </w:num>
  <w:num w:numId="13">
    <w:abstractNumId w:val="24"/>
  </w:num>
  <w:num w:numId="14">
    <w:abstractNumId w:val="33"/>
  </w:num>
  <w:num w:numId="15">
    <w:abstractNumId w:val="9"/>
  </w:num>
  <w:num w:numId="16">
    <w:abstractNumId w:val="39"/>
  </w:num>
  <w:num w:numId="17">
    <w:abstractNumId w:val="2"/>
  </w:num>
  <w:num w:numId="18">
    <w:abstractNumId w:val="4"/>
  </w:num>
  <w:num w:numId="19">
    <w:abstractNumId w:val="13"/>
  </w:num>
  <w:num w:numId="20">
    <w:abstractNumId w:val="21"/>
  </w:num>
  <w:num w:numId="21">
    <w:abstractNumId w:val="5"/>
  </w:num>
  <w:num w:numId="22">
    <w:abstractNumId w:val="3"/>
  </w:num>
  <w:num w:numId="23">
    <w:abstractNumId w:val="7"/>
  </w:num>
  <w:num w:numId="24">
    <w:abstractNumId w:val="22"/>
  </w:num>
  <w:num w:numId="25">
    <w:abstractNumId w:val="1"/>
  </w:num>
  <w:num w:numId="26">
    <w:abstractNumId w:val="32"/>
  </w:num>
  <w:num w:numId="27">
    <w:abstractNumId w:val="19"/>
  </w:num>
  <w:num w:numId="28">
    <w:abstractNumId w:val="25"/>
  </w:num>
  <w:num w:numId="29">
    <w:abstractNumId w:val="10"/>
  </w:num>
  <w:num w:numId="30">
    <w:abstractNumId w:val="8"/>
  </w:num>
  <w:num w:numId="31">
    <w:abstractNumId w:val="20"/>
  </w:num>
  <w:num w:numId="32">
    <w:abstractNumId w:val="12"/>
  </w:num>
  <w:num w:numId="33">
    <w:abstractNumId w:val="27"/>
  </w:num>
  <w:num w:numId="34">
    <w:abstractNumId w:val="34"/>
  </w:num>
  <w:num w:numId="35">
    <w:abstractNumId w:val="36"/>
  </w:num>
  <w:num w:numId="36">
    <w:abstractNumId w:val="23"/>
  </w:num>
  <w:num w:numId="37">
    <w:abstractNumId w:val="18"/>
  </w:num>
  <w:num w:numId="38">
    <w:abstractNumId w:val="6"/>
  </w:num>
  <w:num w:numId="39">
    <w:abstractNumId w:val="26"/>
  </w:num>
  <w:num w:numId="40">
    <w:abstractNumId w:val="31"/>
  </w:num>
  <w:num w:numId="41">
    <w:abstractNumId w:val="3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8AD"/>
    <w:rsid w:val="001756A3"/>
    <w:rsid w:val="00293074"/>
    <w:rsid w:val="003C4215"/>
    <w:rsid w:val="003F6AC5"/>
    <w:rsid w:val="004571B6"/>
    <w:rsid w:val="0054726D"/>
    <w:rsid w:val="006805D3"/>
    <w:rsid w:val="00691DA1"/>
    <w:rsid w:val="006F5164"/>
    <w:rsid w:val="007B3647"/>
    <w:rsid w:val="00813939"/>
    <w:rsid w:val="00862485"/>
    <w:rsid w:val="00911C55"/>
    <w:rsid w:val="00A604E5"/>
    <w:rsid w:val="00B47840"/>
    <w:rsid w:val="00CC4BDC"/>
    <w:rsid w:val="00D079F8"/>
    <w:rsid w:val="00D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7BF544C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2024-02-10T12:36:00Z</dcterms:modified>
</cp:coreProperties>
</file>