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</w:t>
      </w:r>
      <w:r w:rsidR="00D321C7">
        <w:rPr>
          <w:rFonts w:ascii="Arial Black" w:hAnsi="Arial Black"/>
          <w:sz w:val="40"/>
          <w:szCs w:val="40"/>
        </w:rPr>
        <w:t>педагога</w:t>
      </w:r>
      <w:r>
        <w:rPr>
          <w:rFonts w:ascii="Arial Black" w:hAnsi="Arial Black"/>
          <w:sz w:val="40"/>
          <w:szCs w:val="40"/>
        </w:rPr>
        <w:t xml:space="preserve"> по теме: "</w:t>
      </w:r>
      <w:r w:rsidR="00D321C7" w:rsidRPr="00D321C7">
        <w:rPr>
          <w:rFonts w:ascii="Arial Black" w:hAnsi="Arial Black"/>
          <w:sz w:val="40"/>
          <w:szCs w:val="40"/>
        </w:rPr>
        <w:t>Профессия: комбайнёр" - профориентационный урок "Россия – мои горизонты</w:t>
      </w:r>
      <w:r>
        <w:rPr>
          <w:rFonts w:ascii="Arial Black" w:hAnsi="Arial Black"/>
          <w:sz w:val="40"/>
          <w:szCs w:val="40"/>
        </w:rPr>
        <w:t>"</w:t>
      </w:r>
      <w:r w:rsidR="00D321C7">
        <w:rPr>
          <w:rFonts w:ascii="Arial Black" w:hAnsi="Arial Black"/>
          <w:sz w:val="40"/>
          <w:szCs w:val="40"/>
        </w:rPr>
        <w:t xml:space="preserve"> </w:t>
      </w:r>
    </w:p>
    <w:p w:rsidR="001558AD" w:rsidRDefault="00D321C7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</w:t>
      </w:r>
      <w:bookmarkStart w:id="0" w:name="_GoBack"/>
      <w:bookmarkEnd w:id="0"/>
      <w:r w:rsidRPr="001558AD">
        <w:rPr>
          <w:rFonts w:ascii="Arial" w:hAnsi="Arial" w:cs="Arial"/>
          <w:sz w:val="24"/>
          <w:szCs w:val="24"/>
        </w:rPr>
        <w:t>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D321C7" w:rsidRDefault="00D321C7" w:rsidP="00D321C7">
      <w:pPr>
        <w:pStyle w:val="a4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Чек-лист для учителя: успешное проведение урока "Профессия: комбайнёр"</w:t>
      </w:r>
    </w:p>
    <w:p w:rsidR="00D321C7" w:rsidRDefault="00D321C7" w:rsidP="00D321C7">
      <w:pPr>
        <w:pStyle w:val="a4"/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Подготовка к уроку:</w:t>
      </w:r>
    </w:p>
    <w:p w:rsidR="00D321C7" w:rsidRDefault="00D321C7" w:rsidP="00D321C7">
      <w:pPr>
        <w:pStyle w:val="task-list-item"/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1" type="#_x0000_t75" style="width:20.25pt;height:18pt" o:ole="">
            <v:imagedata r:id="rId6" o:title=""/>
          </v:shape>
          <w:control r:id="rId7" w:name="DefaultOcxName" w:shapeid="_x0000_i1231"/>
        </w:object>
      </w:r>
      <w:r>
        <w:rPr>
          <w:rFonts w:ascii="Segoe UI" w:hAnsi="Segoe UI" w:cs="Segoe UI"/>
          <w:color w:val="374151"/>
        </w:rPr>
        <w:t>Познакомиться с планом урока и материалами, предоставленными в рамках запроса.</w:t>
      </w:r>
    </w:p>
    <w:p w:rsidR="00D321C7" w:rsidRDefault="00D321C7" w:rsidP="00D321C7">
      <w:pPr>
        <w:pStyle w:val="task-list-item"/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30" type="#_x0000_t75" style="width:20.25pt;height:18pt" o:ole="">
            <v:imagedata r:id="rId6" o:title=""/>
          </v:shape>
          <w:control r:id="rId8" w:name="DefaultOcxName1" w:shapeid="_x0000_i1230"/>
        </w:object>
      </w:r>
      <w:r>
        <w:rPr>
          <w:rFonts w:ascii="Segoe UI" w:hAnsi="Segoe UI" w:cs="Segoe UI"/>
          <w:color w:val="374151"/>
        </w:rPr>
        <w:t>Удостовериться в наличии всех необходимых материалов для презентации и ролевой игры.</w:t>
      </w:r>
    </w:p>
    <w:p w:rsidR="00D321C7" w:rsidRDefault="00D321C7" w:rsidP="00D321C7">
      <w:pPr>
        <w:pStyle w:val="a4"/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Организация пространства:</w:t>
      </w:r>
    </w:p>
    <w:p w:rsidR="00D321C7" w:rsidRDefault="00D321C7" w:rsidP="00D321C7">
      <w:pPr>
        <w:pStyle w:val="task-list-item"/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29" type="#_x0000_t75" style="width:20.25pt;height:18pt" o:ole="">
            <v:imagedata r:id="rId6" o:title=""/>
          </v:shape>
          <w:control r:id="rId9" w:name="DefaultOcxName2" w:shapeid="_x0000_i1229"/>
        </w:object>
      </w:r>
      <w:r>
        <w:rPr>
          <w:rFonts w:ascii="Segoe UI" w:hAnsi="Segoe UI" w:cs="Segoe UI"/>
          <w:color w:val="374151"/>
        </w:rPr>
        <w:t>Убедиться в наличии достаточного числа мест для учащихся.</w:t>
      </w:r>
    </w:p>
    <w:p w:rsidR="00D321C7" w:rsidRDefault="00D321C7" w:rsidP="00D321C7">
      <w:pPr>
        <w:pStyle w:val="task-list-item"/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28" type="#_x0000_t75" style="width:20.25pt;height:18pt" o:ole="">
            <v:imagedata r:id="rId6" o:title=""/>
          </v:shape>
          <w:control r:id="rId10" w:name="DefaultOcxName3" w:shapeid="_x0000_i1228"/>
        </w:object>
      </w:r>
      <w:r>
        <w:rPr>
          <w:rFonts w:ascii="Segoe UI" w:hAnsi="Segoe UI" w:cs="Segoe UI"/>
          <w:color w:val="374151"/>
        </w:rPr>
        <w:t>Подготовить доску или место для отображения информации.</w:t>
      </w:r>
    </w:p>
    <w:p w:rsidR="00D321C7" w:rsidRDefault="00D321C7" w:rsidP="00D321C7">
      <w:pPr>
        <w:pStyle w:val="a4"/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Визуальные средства:</w:t>
      </w:r>
    </w:p>
    <w:p w:rsidR="00D321C7" w:rsidRDefault="00D321C7" w:rsidP="00D321C7">
      <w:pPr>
        <w:pStyle w:val="task-list-item"/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27" type="#_x0000_t75" style="width:20.25pt;height:18pt" o:ole="">
            <v:imagedata r:id="rId6" o:title=""/>
          </v:shape>
          <w:control r:id="rId11" w:name="DefaultOcxName4" w:shapeid="_x0000_i1227"/>
        </w:object>
      </w:r>
      <w:r>
        <w:rPr>
          <w:rFonts w:ascii="Segoe UI" w:hAnsi="Segoe UI" w:cs="Segoe UI"/>
          <w:color w:val="374151"/>
        </w:rPr>
        <w:t>Подготовить презентацию согласно тематике урока.</w:t>
      </w:r>
    </w:p>
    <w:p w:rsidR="00D321C7" w:rsidRDefault="00D321C7" w:rsidP="00D321C7">
      <w:pPr>
        <w:pStyle w:val="task-list-item"/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26" type="#_x0000_t75" style="width:20.25pt;height:18pt" o:ole="">
            <v:imagedata r:id="rId6" o:title=""/>
          </v:shape>
          <w:control r:id="rId12" w:name="DefaultOcxName5" w:shapeid="_x0000_i1226"/>
        </w:object>
      </w:r>
      <w:r>
        <w:rPr>
          <w:rFonts w:ascii="Segoe UI" w:hAnsi="Segoe UI" w:cs="Segoe UI"/>
          <w:color w:val="374151"/>
        </w:rPr>
        <w:t>Убедиться в четкой видимости презентации для всех учащихся.</w:t>
      </w:r>
    </w:p>
    <w:p w:rsidR="00D321C7" w:rsidRDefault="00D321C7" w:rsidP="00D321C7">
      <w:pPr>
        <w:pStyle w:val="a4"/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Ролевая игра:</w:t>
      </w:r>
    </w:p>
    <w:p w:rsidR="00D321C7" w:rsidRDefault="00D321C7" w:rsidP="00D321C7">
      <w:pPr>
        <w:pStyle w:val="task-list-item"/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25" type="#_x0000_t75" style="width:20.25pt;height:18pt" o:ole="">
            <v:imagedata r:id="rId6" o:title=""/>
          </v:shape>
          <w:control r:id="rId13" w:name="DefaultOcxName6" w:shapeid="_x0000_i1225"/>
        </w:object>
      </w:r>
      <w:r>
        <w:rPr>
          <w:rFonts w:ascii="Segoe UI" w:hAnsi="Segoe UI" w:cs="Segoe UI"/>
          <w:color w:val="374151"/>
        </w:rPr>
        <w:t>Разработать сценарий ролевой игры "День в жизни комбайнёра".</w:t>
      </w:r>
    </w:p>
    <w:p w:rsidR="00D321C7" w:rsidRDefault="00D321C7" w:rsidP="00D321C7">
      <w:pPr>
        <w:pStyle w:val="task-list-item"/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24" type="#_x0000_t75" style="width:20.25pt;height:18pt" o:ole="">
            <v:imagedata r:id="rId6" o:title=""/>
          </v:shape>
          <w:control r:id="rId14" w:name="DefaultOcxName7" w:shapeid="_x0000_i1224"/>
        </w:object>
      </w:r>
      <w:r>
        <w:rPr>
          <w:rFonts w:ascii="Segoe UI" w:hAnsi="Segoe UI" w:cs="Segoe UI"/>
          <w:color w:val="374151"/>
        </w:rPr>
        <w:t>Подготовить реквизит и необходимые материалы для проведения игры.</w:t>
      </w:r>
    </w:p>
    <w:p w:rsidR="00D321C7" w:rsidRDefault="00D321C7" w:rsidP="00D321C7">
      <w:pPr>
        <w:pStyle w:val="a4"/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Тестирование:</w:t>
      </w:r>
    </w:p>
    <w:p w:rsidR="00D321C7" w:rsidRDefault="00D321C7" w:rsidP="00D321C7">
      <w:pPr>
        <w:pStyle w:val="task-list-item"/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23" type="#_x0000_t75" style="width:20.25pt;height:18pt" o:ole="">
            <v:imagedata r:id="rId6" o:title=""/>
          </v:shape>
          <w:control r:id="rId15" w:name="DefaultOcxName8" w:shapeid="_x0000_i1223"/>
        </w:object>
      </w:r>
      <w:r>
        <w:rPr>
          <w:rFonts w:ascii="Segoe UI" w:hAnsi="Segoe UI" w:cs="Segoe UI"/>
          <w:color w:val="374151"/>
        </w:rPr>
        <w:t>Подготовить тесты с 10 вопросами и 3 вариантами ответов для проверки знаний учащихся.</w:t>
      </w:r>
    </w:p>
    <w:p w:rsidR="00D321C7" w:rsidRDefault="00D321C7" w:rsidP="00D321C7">
      <w:pPr>
        <w:pStyle w:val="a4"/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Загадки:</w:t>
      </w:r>
    </w:p>
    <w:p w:rsidR="00D321C7" w:rsidRDefault="00D321C7" w:rsidP="00D321C7">
      <w:pPr>
        <w:pStyle w:val="task-list-item"/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22" type="#_x0000_t75" style="width:20.25pt;height:18pt" o:ole="">
            <v:imagedata r:id="rId6" o:title=""/>
          </v:shape>
          <w:control r:id="rId16" w:name="DefaultOcxName9" w:shapeid="_x0000_i1222"/>
        </w:object>
      </w:r>
      <w:r>
        <w:rPr>
          <w:rFonts w:ascii="Segoe UI" w:hAnsi="Segoe UI" w:cs="Segoe UI"/>
          <w:color w:val="374151"/>
        </w:rPr>
        <w:t>Подготовить 10 загадок, соответствующих теме урока.</w:t>
      </w:r>
    </w:p>
    <w:p w:rsidR="00D321C7" w:rsidRDefault="00D321C7" w:rsidP="00D321C7">
      <w:pPr>
        <w:pStyle w:val="a4"/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Чек-лист вопросов и ответов:</w:t>
      </w:r>
    </w:p>
    <w:p w:rsidR="00D321C7" w:rsidRDefault="00D321C7" w:rsidP="00D321C7">
      <w:pPr>
        <w:pStyle w:val="task-list-item"/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21" type="#_x0000_t75" style="width:20.25pt;height:18pt" o:ole="">
            <v:imagedata r:id="rId6" o:title=""/>
          </v:shape>
          <w:control r:id="rId17" w:name="DefaultOcxName10" w:shapeid="_x0000_i1221"/>
        </w:object>
      </w:r>
      <w:r>
        <w:rPr>
          <w:rFonts w:ascii="Segoe UI" w:hAnsi="Segoe UI" w:cs="Segoe UI"/>
          <w:color w:val="374151"/>
        </w:rPr>
        <w:t>Подготовить чек-лист с вопросами и ответами для блока "Вопросы и ответы".</w:t>
      </w:r>
    </w:p>
    <w:p w:rsidR="00D321C7" w:rsidRDefault="00D321C7" w:rsidP="00D321C7">
      <w:pPr>
        <w:pStyle w:val="a4"/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Технологическая поддержка:</w:t>
      </w:r>
    </w:p>
    <w:p w:rsidR="00D321C7" w:rsidRDefault="00D321C7" w:rsidP="00D321C7">
      <w:pPr>
        <w:pStyle w:val="task-list-item"/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lastRenderedPageBreak/>
        <w:object w:dxaOrig="225" w:dyaOrig="225">
          <v:shape id="_x0000_i1220" type="#_x0000_t75" style="width:20.25pt;height:18pt" o:ole="">
            <v:imagedata r:id="rId6" o:title=""/>
          </v:shape>
          <w:control r:id="rId18" w:name="DefaultOcxName11" w:shapeid="_x0000_i1220"/>
        </w:object>
      </w:r>
      <w:r>
        <w:rPr>
          <w:rFonts w:ascii="Segoe UI" w:hAnsi="Segoe UI" w:cs="Segoe UI"/>
          <w:color w:val="374151"/>
        </w:rPr>
        <w:t>Подготовить техническую оснастку для проигрывания презентации.</w:t>
      </w:r>
    </w:p>
    <w:p w:rsidR="00D321C7" w:rsidRDefault="00D321C7" w:rsidP="00D321C7">
      <w:pPr>
        <w:pStyle w:val="a4"/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Мониторинг вопросов:</w:t>
      </w:r>
    </w:p>
    <w:p w:rsidR="00D321C7" w:rsidRDefault="00D321C7" w:rsidP="00D321C7">
      <w:pPr>
        <w:pStyle w:val="task-list-item"/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19" type="#_x0000_t75" style="width:20.25pt;height:18pt" o:ole="">
            <v:imagedata r:id="rId6" o:title=""/>
          </v:shape>
          <w:control r:id="rId19" w:name="DefaultOcxName12" w:shapeid="_x0000_i1219"/>
        </w:object>
      </w:r>
      <w:r>
        <w:rPr>
          <w:rFonts w:ascii="Segoe UI" w:hAnsi="Segoe UI" w:cs="Segoe UI"/>
          <w:color w:val="374151"/>
        </w:rPr>
        <w:t>Разработать стратегию мониторинга вопросов учащихся в ходе урока.</w:t>
      </w:r>
    </w:p>
    <w:p w:rsidR="00D321C7" w:rsidRDefault="00D321C7" w:rsidP="00D321C7">
      <w:pPr>
        <w:pStyle w:val="a4"/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Итоги урока:</w:t>
      </w:r>
    </w:p>
    <w:p w:rsidR="00D321C7" w:rsidRDefault="00D321C7" w:rsidP="00D321C7">
      <w:pPr>
        <w:pStyle w:val="task-list-item"/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18" type="#_x0000_t75" style="width:20.25pt;height:18pt" o:ole="">
            <v:imagedata r:id="rId6" o:title=""/>
          </v:shape>
          <w:control r:id="rId20" w:name="DefaultOcxName13" w:shapeid="_x0000_i1218"/>
        </w:object>
      </w:r>
      <w:r>
        <w:rPr>
          <w:rFonts w:ascii="Segoe UI" w:hAnsi="Segoe UI" w:cs="Segoe UI"/>
          <w:color w:val="374151"/>
        </w:rPr>
        <w:t>Подготовить оптимистичное и мотивирующее завершение урока.</w:t>
      </w:r>
    </w:p>
    <w:p w:rsidR="00D321C7" w:rsidRDefault="00D321C7" w:rsidP="00D321C7">
      <w:pPr>
        <w:pStyle w:val="task-list-item"/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17" type="#_x0000_t75" style="width:20.25pt;height:18pt" o:ole="">
            <v:imagedata r:id="rId6" o:title=""/>
          </v:shape>
          <w:control r:id="rId21" w:name="DefaultOcxName14" w:shapeid="_x0000_i1217"/>
        </w:object>
      </w:r>
      <w:r>
        <w:rPr>
          <w:rFonts w:ascii="Segoe UI" w:hAnsi="Segoe UI" w:cs="Segoe UI"/>
          <w:color w:val="374151"/>
        </w:rPr>
        <w:t>Подготовить итоговые вопросы для обсуждения впечатлений учащихся.</w:t>
      </w:r>
    </w:p>
    <w:p w:rsidR="00D321C7" w:rsidRDefault="00D321C7" w:rsidP="00D321C7">
      <w:pPr>
        <w:pStyle w:val="a4"/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Оценка и обратная связь:</w:t>
      </w:r>
    </w:p>
    <w:p w:rsidR="00D321C7" w:rsidRDefault="00D321C7" w:rsidP="00D321C7">
      <w:pPr>
        <w:pStyle w:val="task-list-item"/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16" type="#_x0000_t75" style="width:20.25pt;height:18pt" o:ole="">
            <v:imagedata r:id="rId6" o:title=""/>
          </v:shape>
          <w:control r:id="rId22" w:name="DefaultOcxName15" w:shapeid="_x0000_i1216"/>
        </w:object>
      </w:r>
      <w:r>
        <w:rPr>
          <w:rFonts w:ascii="Segoe UI" w:hAnsi="Segoe UI" w:cs="Segoe UI"/>
          <w:color w:val="374151"/>
        </w:rPr>
        <w:t>Разработать методы оценки усвоения материала.</w:t>
      </w:r>
    </w:p>
    <w:p w:rsidR="00D321C7" w:rsidRDefault="00D321C7" w:rsidP="00D321C7">
      <w:pPr>
        <w:pStyle w:val="task-list-item"/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15" type="#_x0000_t75" style="width:20.25pt;height:18pt" o:ole="">
            <v:imagedata r:id="rId6" o:title=""/>
          </v:shape>
          <w:control r:id="rId23" w:name="DefaultOcxName16" w:shapeid="_x0000_i1215"/>
        </w:object>
      </w:r>
      <w:r>
        <w:rPr>
          <w:rFonts w:ascii="Segoe UI" w:hAnsi="Segoe UI" w:cs="Segoe UI"/>
          <w:color w:val="374151"/>
        </w:rPr>
        <w:t>Подготовить обратную связь для учащихся.</w:t>
      </w:r>
    </w:p>
    <w:p w:rsidR="00D321C7" w:rsidRDefault="00D321C7" w:rsidP="00D321C7">
      <w:pPr>
        <w:pStyle w:val="a4"/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Рефлексия:</w:t>
      </w:r>
    </w:p>
    <w:p w:rsidR="00D321C7" w:rsidRDefault="00D321C7" w:rsidP="00D321C7">
      <w:pPr>
        <w:pStyle w:val="task-list-item"/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14" type="#_x0000_t75" style="width:20.25pt;height:18pt" o:ole="">
            <v:imagedata r:id="rId6" o:title=""/>
          </v:shape>
          <w:control r:id="rId24" w:name="DefaultOcxName17" w:shapeid="_x0000_i1214"/>
        </w:object>
      </w:r>
      <w:r>
        <w:rPr>
          <w:rFonts w:ascii="Segoe UI" w:hAnsi="Segoe UI" w:cs="Segoe UI"/>
          <w:color w:val="374151"/>
        </w:rPr>
        <w:t>Запланировать время для обсуждения урока с коллегами.</w:t>
      </w:r>
    </w:p>
    <w:p w:rsidR="00D321C7" w:rsidRDefault="00D321C7" w:rsidP="00D321C7">
      <w:pPr>
        <w:pStyle w:val="task-list-item"/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213" type="#_x0000_t75" style="width:20.25pt;height:18pt" o:ole="">
            <v:imagedata r:id="rId6" o:title=""/>
          </v:shape>
          <w:control r:id="rId25" w:name="DefaultOcxName18" w:shapeid="_x0000_i1213"/>
        </w:object>
      </w:r>
      <w:r>
        <w:rPr>
          <w:rFonts w:ascii="Segoe UI" w:hAnsi="Segoe UI" w:cs="Segoe UI"/>
          <w:color w:val="374151"/>
        </w:rPr>
        <w:t>Зафиксировать успешные моменты и возможные улучшения для будущих проведений.</w:t>
      </w:r>
    </w:p>
    <w:p w:rsidR="00D321C7" w:rsidRPr="00D321C7" w:rsidRDefault="00D321C7" w:rsidP="00D321C7">
      <w:pPr>
        <w:pStyle w:val="a4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Style w:val="a6"/>
          <w:rFonts w:ascii="Segoe UI" w:hAnsi="Segoe UI" w:cs="Segoe UI"/>
          <w:color w:val="374151"/>
          <w:bdr w:val="single" w:sz="2" w:space="0" w:color="D9D9E3" w:frame="1"/>
        </w:rPr>
        <w:t>При проведении урока важно ориентироваться на реакцию учащихся и гибко адаптировать план, сохраняя фокус на профориентационных аспектах</w:t>
      </w:r>
    </w:p>
    <w:sectPr w:rsidR="00D321C7" w:rsidRPr="00D321C7" w:rsidSect="00023212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DF5826"/>
    <w:multiLevelType w:val="multilevel"/>
    <w:tmpl w:val="F200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558AD"/>
    <w:rsid w:val="003F6AC5"/>
    <w:rsid w:val="0054726D"/>
    <w:rsid w:val="006805D3"/>
    <w:rsid w:val="00691DA1"/>
    <w:rsid w:val="006F5164"/>
    <w:rsid w:val="00911C55"/>
    <w:rsid w:val="00D3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2A5E3B27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2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2023-12-12T16:51:00Z</dcterms:modified>
</cp:coreProperties>
</file>