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</w:t>
      </w:r>
      <w:r w:rsidR="00D321C7">
        <w:rPr>
          <w:rFonts w:ascii="Arial Black" w:hAnsi="Arial Black"/>
          <w:sz w:val="40"/>
          <w:szCs w:val="40"/>
        </w:rPr>
        <w:t>педагог</w:t>
      </w:r>
      <w:bookmarkStart w:id="0" w:name="_GoBack"/>
      <w:bookmarkEnd w:id="0"/>
      <w:r w:rsidR="00D321C7">
        <w:rPr>
          <w:rFonts w:ascii="Arial Black" w:hAnsi="Arial Black"/>
          <w:sz w:val="40"/>
          <w:szCs w:val="40"/>
        </w:rPr>
        <w:t>а</w:t>
      </w:r>
      <w:r>
        <w:rPr>
          <w:rFonts w:ascii="Arial Black" w:hAnsi="Arial Black"/>
          <w:sz w:val="40"/>
          <w:szCs w:val="40"/>
        </w:rPr>
        <w:t xml:space="preserve"> по теме: "</w:t>
      </w:r>
      <w:r w:rsidR="00862485" w:rsidRPr="00862485">
        <w:rPr>
          <w:rFonts w:ascii="Arial Black" w:hAnsi="Arial Black"/>
          <w:sz w:val="40"/>
          <w:szCs w:val="40"/>
        </w:rPr>
        <w:t>Профессия: энергетик</w:t>
      </w:r>
      <w:r w:rsidR="00D321C7" w:rsidRPr="00D321C7">
        <w:rPr>
          <w:rFonts w:ascii="Arial Black" w:hAnsi="Arial Black"/>
          <w:sz w:val="40"/>
          <w:szCs w:val="40"/>
        </w:rPr>
        <w:t>" - профориентационный урок "Россия – мои горизонты</w:t>
      </w:r>
      <w:r>
        <w:rPr>
          <w:rFonts w:ascii="Arial Black" w:hAnsi="Arial Black"/>
          <w:sz w:val="40"/>
          <w:szCs w:val="40"/>
        </w:rPr>
        <w:t>"</w:t>
      </w:r>
      <w:r w:rsidR="00D321C7">
        <w:rPr>
          <w:rFonts w:ascii="Arial Black" w:hAnsi="Arial Black"/>
          <w:sz w:val="40"/>
          <w:szCs w:val="40"/>
        </w:rPr>
        <w:t xml:space="preserve"> </w:t>
      </w:r>
    </w:p>
    <w:p w:rsidR="001558AD" w:rsidRDefault="00862485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862485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862485" w:rsidRDefault="00862485" w:rsidP="001558AD">
      <w:pPr>
        <w:rPr>
          <w:rFonts w:ascii="Arial" w:hAnsi="Arial" w:cs="Arial"/>
          <w:sz w:val="24"/>
          <w:szCs w:val="24"/>
        </w:rPr>
      </w:pPr>
    </w:p>
    <w:p w:rsidR="00862485" w:rsidRPr="00862485" w:rsidRDefault="00862485" w:rsidP="0086248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62485">
        <w:rPr>
          <w:rFonts w:ascii="Segoe UI" w:eastAsia="Times New Roman" w:hAnsi="Segoe UI" w:cs="Segoe UI"/>
          <w:b/>
          <w:bCs/>
          <w:color w:val="000000"/>
          <w:sz w:val="27"/>
          <w:szCs w:val="27"/>
          <w:bdr w:val="single" w:sz="2" w:space="0" w:color="D9D9E3" w:frame="1"/>
          <w:lang w:eastAsia="ru-RU"/>
        </w:rPr>
        <w:t>Чек-лист для учителя по успешному проведению профориентационного урока "Профессия: энергетик" - "Россия – мои горизонты":</w:t>
      </w:r>
    </w:p>
    <w:p w:rsidR="00862485" w:rsidRPr="00862485" w:rsidRDefault="00862485" w:rsidP="00862485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62485">
        <w:rPr>
          <w:rFonts w:ascii="Segoe UI" w:eastAsia="Times New Roman" w:hAnsi="Segoe UI" w:cs="Segoe UI"/>
          <w:b/>
          <w:bCs/>
          <w:color w:val="000000"/>
          <w:sz w:val="27"/>
          <w:szCs w:val="27"/>
          <w:bdr w:val="single" w:sz="2" w:space="0" w:color="D9D9E3" w:frame="1"/>
          <w:lang w:eastAsia="ru-RU"/>
        </w:rPr>
        <w:t>Подготовка к уроку:</w:t>
      </w:r>
    </w:p>
    <w:p w:rsidR="00862485" w:rsidRPr="00862485" w:rsidRDefault="00862485" w:rsidP="00862485">
      <w:pPr>
        <w:numPr>
          <w:ilvl w:val="1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5" type="#_x0000_t75" style="width:20.25pt;height:18pt" o:ole="">
            <v:imagedata r:id="rId6" o:title=""/>
          </v:shape>
          <w:control r:id="rId7" w:name="DefaultOcxName" w:shapeid="_x0000_i1195"/>
        </w:object>
      </w: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Разработка детального плана урока с учетом ФГОС и особенностей темы.</w:t>
      </w:r>
    </w:p>
    <w:p w:rsidR="00862485" w:rsidRPr="00862485" w:rsidRDefault="00862485" w:rsidP="00862485">
      <w:pPr>
        <w:numPr>
          <w:ilvl w:val="1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object w:dxaOrig="225" w:dyaOrig="225">
          <v:shape id="_x0000_i1194" type="#_x0000_t75" style="width:20.25pt;height:18pt" o:ole="">
            <v:imagedata r:id="rId6" o:title=""/>
          </v:shape>
          <w:control r:id="rId8" w:name="DefaultOcxName1" w:shapeid="_x0000_i1194"/>
        </w:object>
      </w: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Подготовка интересных и наглядных материалов: презентации, видеоролики, карты, статистика.</w:t>
      </w:r>
    </w:p>
    <w:p w:rsidR="00862485" w:rsidRPr="00862485" w:rsidRDefault="00862485" w:rsidP="00862485">
      <w:pPr>
        <w:numPr>
          <w:ilvl w:val="1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object w:dxaOrig="225" w:dyaOrig="225">
          <v:shape id="_x0000_i1193" type="#_x0000_t75" style="width:20.25pt;height:18pt" o:ole="">
            <v:imagedata r:id="rId6" o:title=""/>
          </v:shape>
          <w:control r:id="rId9" w:name="DefaultOcxName2" w:shapeid="_x0000_i1193"/>
        </w:object>
      </w: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Создание атмосферы в классе: убедитесь, что класс оборудован для комфортного проведения урока.</w:t>
      </w:r>
    </w:p>
    <w:p w:rsidR="00862485" w:rsidRPr="00862485" w:rsidRDefault="00862485" w:rsidP="00862485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62485">
        <w:rPr>
          <w:rFonts w:ascii="Segoe UI" w:eastAsia="Times New Roman" w:hAnsi="Segoe UI" w:cs="Segoe UI"/>
          <w:b/>
          <w:bCs/>
          <w:color w:val="000000"/>
          <w:sz w:val="27"/>
          <w:szCs w:val="27"/>
          <w:bdr w:val="single" w:sz="2" w:space="0" w:color="D9D9E3" w:frame="1"/>
          <w:lang w:eastAsia="ru-RU"/>
        </w:rPr>
        <w:t>Активное вовлечение учащихся:</w:t>
      </w:r>
    </w:p>
    <w:p w:rsidR="00862485" w:rsidRPr="00862485" w:rsidRDefault="00862485" w:rsidP="00862485">
      <w:pPr>
        <w:numPr>
          <w:ilvl w:val="1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object w:dxaOrig="225" w:dyaOrig="225">
          <v:shape id="_x0000_i1192" type="#_x0000_t75" style="width:20.25pt;height:18pt" o:ole="">
            <v:imagedata r:id="rId6" o:title=""/>
          </v:shape>
          <w:control r:id="rId10" w:name="DefaultOcxName3" w:shapeid="_x0000_i1192"/>
        </w:object>
      </w: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Использование интерактивных методов обучения: ролевые игры, групповые обсуждения, мозговые штурмы.</w:t>
      </w:r>
    </w:p>
    <w:p w:rsidR="00862485" w:rsidRPr="00862485" w:rsidRDefault="00862485" w:rsidP="00862485">
      <w:pPr>
        <w:numPr>
          <w:ilvl w:val="1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object w:dxaOrig="225" w:dyaOrig="225">
          <v:shape id="_x0000_i1191" type="#_x0000_t75" style="width:20.25pt;height:18pt" o:ole="">
            <v:imagedata r:id="rId6" o:title=""/>
          </v:shape>
          <w:control r:id="rId11" w:name="DefaultOcxName4" w:shapeid="_x0000_i1191"/>
        </w:object>
      </w: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Обеспечение участия каждого ученика: создание условий для задавания вопросов и высказывания мнений.</w:t>
      </w:r>
    </w:p>
    <w:p w:rsidR="00862485" w:rsidRPr="00862485" w:rsidRDefault="00862485" w:rsidP="00862485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62485">
        <w:rPr>
          <w:rFonts w:ascii="Segoe UI" w:eastAsia="Times New Roman" w:hAnsi="Segoe UI" w:cs="Segoe UI"/>
          <w:b/>
          <w:bCs/>
          <w:color w:val="000000"/>
          <w:sz w:val="27"/>
          <w:szCs w:val="27"/>
          <w:bdr w:val="single" w:sz="2" w:space="0" w:color="D9D9E3" w:frame="1"/>
          <w:lang w:eastAsia="ru-RU"/>
        </w:rPr>
        <w:t>Постановка целей и мотивация:</w:t>
      </w:r>
    </w:p>
    <w:p w:rsidR="00862485" w:rsidRPr="00862485" w:rsidRDefault="00862485" w:rsidP="00862485">
      <w:pPr>
        <w:numPr>
          <w:ilvl w:val="1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object w:dxaOrig="225" w:dyaOrig="225">
          <v:shape id="_x0000_i1190" type="#_x0000_t75" style="width:20.25pt;height:18pt" o:ole="">
            <v:imagedata r:id="rId6" o:title=""/>
          </v:shape>
          <w:control r:id="rId12" w:name="DefaultOcxName5" w:shapeid="_x0000_i1190"/>
        </w:object>
      </w: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Четкое изложение целей урока и их связь с общей темой профориентации.</w:t>
      </w:r>
    </w:p>
    <w:p w:rsidR="00862485" w:rsidRPr="00862485" w:rsidRDefault="00862485" w:rsidP="00862485">
      <w:pPr>
        <w:numPr>
          <w:ilvl w:val="1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object w:dxaOrig="225" w:dyaOrig="225">
          <v:shape id="_x0000_i1189" type="#_x0000_t75" style="width:20.25pt;height:18pt" o:ole="">
            <v:imagedata r:id="rId6" o:title=""/>
          </v:shape>
          <w:control r:id="rId13" w:name="DefaultOcxName6" w:shapeid="_x0000_i1189"/>
        </w:object>
      </w: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Поддержка мотивации: демонстрация перспектив, связанных с выбором профессии энергетика.</w:t>
      </w:r>
    </w:p>
    <w:p w:rsidR="00862485" w:rsidRPr="00862485" w:rsidRDefault="00862485" w:rsidP="00862485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62485">
        <w:rPr>
          <w:rFonts w:ascii="Segoe UI" w:eastAsia="Times New Roman" w:hAnsi="Segoe UI" w:cs="Segoe UI"/>
          <w:b/>
          <w:bCs/>
          <w:color w:val="000000"/>
          <w:sz w:val="27"/>
          <w:szCs w:val="27"/>
          <w:bdr w:val="single" w:sz="2" w:space="0" w:color="D9D9E3" w:frame="1"/>
          <w:lang w:eastAsia="ru-RU"/>
        </w:rPr>
        <w:t>Работа с реальными примерами:</w:t>
      </w:r>
    </w:p>
    <w:p w:rsidR="00862485" w:rsidRPr="00862485" w:rsidRDefault="00862485" w:rsidP="00862485">
      <w:pPr>
        <w:numPr>
          <w:ilvl w:val="1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object w:dxaOrig="225" w:dyaOrig="225">
          <v:shape id="_x0000_i1188" type="#_x0000_t75" style="width:20.25pt;height:18pt" o:ole="">
            <v:imagedata r:id="rId6" o:title=""/>
          </v:shape>
          <w:control r:id="rId14" w:name="DefaultOcxName7" w:shapeid="_x0000_i1188"/>
        </w:object>
      </w: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Использование реальных кейсов из сферы энергетики.</w:t>
      </w:r>
    </w:p>
    <w:p w:rsidR="00862485" w:rsidRPr="00862485" w:rsidRDefault="00862485" w:rsidP="00862485">
      <w:pPr>
        <w:numPr>
          <w:ilvl w:val="1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object w:dxaOrig="225" w:dyaOrig="225">
          <v:shape id="_x0000_i1187" type="#_x0000_t75" style="width:20.25pt;height:18pt" o:ole="">
            <v:imagedata r:id="rId6" o:title=""/>
          </v:shape>
          <w:control r:id="rId15" w:name="DefaultOcxName8" w:shapeid="_x0000_i1187"/>
        </w:object>
      </w: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Подчеркивание достижений и возможностей в данной профессии.</w:t>
      </w:r>
    </w:p>
    <w:p w:rsidR="00862485" w:rsidRPr="00862485" w:rsidRDefault="00862485" w:rsidP="00862485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62485">
        <w:rPr>
          <w:rFonts w:ascii="Segoe UI" w:eastAsia="Times New Roman" w:hAnsi="Segoe UI" w:cs="Segoe UI"/>
          <w:b/>
          <w:bCs/>
          <w:color w:val="000000"/>
          <w:sz w:val="27"/>
          <w:szCs w:val="27"/>
          <w:bdr w:val="single" w:sz="2" w:space="0" w:color="D9D9E3" w:frame="1"/>
          <w:lang w:eastAsia="ru-RU"/>
        </w:rPr>
        <w:lastRenderedPageBreak/>
        <w:t>Разнообразие источников информации:</w:t>
      </w:r>
    </w:p>
    <w:p w:rsidR="00862485" w:rsidRPr="00862485" w:rsidRDefault="00862485" w:rsidP="00862485">
      <w:pPr>
        <w:numPr>
          <w:ilvl w:val="1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object w:dxaOrig="225" w:dyaOrig="225">
          <v:shape id="_x0000_i1186" type="#_x0000_t75" style="width:20.25pt;height:18pt" o:ole="">
            <v:imagedata r:id="rId6" o:title=""/>
          </v:shape>
          <w:control r:id="rId16" w:name="DefaultOcxName9" w:shapeid="_x0000_i1186"/>
        </w:object>
      </w: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Обеспечение доступа к различным источникам: видеороликам, статьям, презентациям.</w:t>
      </w:r>
    </w:p>
    <w:p w:rsidR="00862485" w:rsidRPr="00862485" w:rsidRDefault="00862485" w:rsidP="00862485">
      <w:pPr>
        <w:numPr>
          <w:ilvl w:val="1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object w:dxaOrig="225" w:dyaOrig="225">
          <v:shape id="_x0000_i1185" type="#_x0000_t75" style="width:20.25pt;height:18pt" o:ole="">
            <v:imagedata r:id="rId6" o:title=""/>
          </v:shape>
          <w:control r:id="rId17" w:name="DefaultOcxName10" w:shapeid="_x0000_i1185"/>
        </w:object>
      </w: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Дополнительные материалы для более глубокого понимания темы.</w:t>
      </w:r>
    </w:p>
    <w:p w:rsidR="00862485" w:rsidRPr="00862485" w:rsidRDefault="00862485" w:rsidP="00862485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62485">
        <w:rPr>
          <w:rFonts w:ascii="Segoe UI" w:eastAsia="Times New Roman" w:hAnsi="Segoe UI" w:cs="Segoe UI"/>
          <w:b/>
          <w:bCs/>
          <w:color w:val="000000"/>
          <w:sz w:val="27"/>
          <w:szCs w:val="27"/>
          <w:bdr w:val="single" w:sz="2" w:space="0" w:color="D9D9E3" w:frame="1"/>
          <w:lang w:eastAsia="ru-RU"/>
        </w:rPr>
        <w:t>Мотивация к обсуждению и вопросам:</w:t>
      </w:r>
    </w:p>
    <w:p w:rsidR="00862485" w:rsidRPr="00862485" w:rsidRDefault="00862485" w:rsidP="00862485">
      <w:pPr>
        <w:numPr>
          <w:ilvl w:val="1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object w:dxaOrig="225" w:dyaOrig="225">
          <v:shape id="_x0000_i1184" type="#_x0000_t75" style="width:20.25pt;height:18pt" o:ole="">
            <v:imagedata r:id="rId6" o:title=""/>
          </v:shape>
          <w:control r:id="rId18" w:name="DefaultOcxName11" w:shapeid="_x0000_i1184"/>
        </w:object>
      </w: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Поддержание диалога с учащимися: обсуждение аспектов профессии и ответы на вопросы.</w:t>
      </w:r>
    </w:p>
    <w:p w:rsidR="00862485" w:rsidRPr="00862485" w:rsidRDefault="00862485" w:rsidP="00862485">
      <w:pPr>
        <w:numPr>
          <w:ilvl w:val="1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object w:dxaOrig="225" w:dyaOrig="225">
          <v:shape id="_x0000_i1183" type="#_x0000_t75" style="width:20.25pt;height:18pt" o:ole="">
            <v:imagedata r:id="rId6" o:title=""/>
          </v:shape>
          <w:control r:id="rId19" w:name="DefaultOcxName12" w:shapeid="_x0000_i1183"/>
        </w:object>
      </w: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Создание атмосферы открытости и поддержки.</w:t>
      </w:r>
    </w:p>
    <w:p w:rsidR="00862485" w:rsidRPr="00862485" w:rsidRDefault="00862485" w:rsidP="00862485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62485">
        <w:rPr>
          <w:rFonts w:ascii="Segoe UI" w:eastAsia="Times New Roman" w:hAnsi="Segoe UI" w:cs="Segoe UI"/>
          <w:b/>
          <w:bCs/>
          <w:color w:val="000000"/>
          <w:sz w:val="27"/>
          <w:szCs w:val="27"/>
          <w:bdr w:val="single" w:sz="2" w:space="0" w:color="D9D9E3" w:frame="1"/>
          <w:lang w:eastAsia="ru-RU"/>
        </w:rPr>
        <w:t>Оценка и обратная связь:</w:t>
      </w:r>
    </w:p>
    <w:p w:rsidR="00862485" w:rsidRPr="00862485" w:rsidRDefault="00862485" w:rsidP="00862485">
      <w:pPr>
        <w:numPr>
          <w:ilvl w:val="1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object w:dxaOrig="225" w:dyaOrig="225">
          <v:shape id="_x0000_i1182" type="#_x0000_t75" style="width:20.25pt;height:18pt" o:ole="">
            <v:imagedata r:id="rId6" o:title=""/>
          </v:shape>
          <w:control r:id="rId20" w:name="DefaultOcxName13" w:shapeid="_x0000_i1182"/>
        </w:object>
      </w: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Система оценки активности учащихся во время урока.</w:t>
      </w:r>
    </w:p>
    <w:p w:rsidR="00862485" w:rsidRPr="00862485" w:rsidRDefault="00862485" w:rsidP="00862485">
      <w:pPr>
        <w:numPr>
          <w:ilvl w:val="1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object w:dxaOrig="225" w:dyaOrig="225">
          <v:shape id="_x0000_i1181" type="#_x0000_t75" style="width:20.25pt;height:18pt" o:ole="">
            <v:imagedata r:id="rId6" o:title=""/>
          </v:shape>
          <w:control r:id="rId21" w:name="DefaultOcxName14" w:shapeid="_x0000_i1181"/>
        </w:object>
      </w: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Предоставление обратной связи: подведение итогов, выявление ключевых моментов.</w:t>
      </w:r>
    </w:p>
    <w:p w:rsidR="00862485" w:rsidRPr="00862485" w:rsidRDefault="00862485" w:rsidP="00862485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62485">
        <w:rPr>
          <w:rFonts w:ascii="Segoe UI" w:eastAsia="Times New Roman" w:hAnsi="Segoe UI" w:cs="Segoe UI"/>
          <w:b/>
          <w:bCs/>
          <w:color w:val="000000"/>
          <w:sz w:val="27"/>
          <w:szCs w:val="27"/>
          <w:bdr w:val="single" w:sz="2" w:space="0" w:color="D9D9E3" w:frame="1"/>
          <w:lang w:eastAsia="ru-RU"/>
        </w:rPr>
        <w:t>Завершение урока:</w:t>
      </w:r>
    </w:p>
    <w:p w:rsidR="00862485" w:rsidRPr="00862485" w:rsidRDefault="00862485" w:rsidP="00862485">
      <w:pPr>
        <w:numPr>
          <w:ilvl w:val="1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object w:dxaOrig="225" w:dyaOrig="225">
          <v:shape id="_x0000_i1180" type="#_x0000_t75" style="width:20.25pt;height:18pt" o:ole="">
            <v:imagedata r:id="rId6" o:title=""/>
          </v:shape>
          <w:control r:id="rId22" w:name="DefaultOcxName15" w:shapeid="_x0000_i1180"/>
        </w:object>
      </w: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Оптимистическое завершение: подведение итогов с акцентом на интересные аспекты профессии.</w:t>
      </w:r>
    </w:p>
    <w:p w:rsidR="00862485" w:rsidRPr="00862485" w:rsidRDefault="00862485" w:rsidP="00862485">
      <w:pPr>
        <w:numPr>
          <w:ilvl w:val="1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object w:dxaOrig="225" w:dyaOrig="225">
          <v:shape id="_x0000_i1179" type="#_x0000_t75" style="width:20.25pt;height:18pt" o:ole="">
            <v:imagedata r:id="rId6" o:title=""/>
          </v:shape>
          <w:control r:id="rId23" w:name="DefaultOcxName16" w:shapeid="_x0000_i1179"/>
        </w:object>
      </w: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Выявление возможных шагов для дальнейшего изучения и профессиональной ориентации.</w:t>
      </w:r>
    </w:p>
    <w:p w:rsidR="00862485" w:rsidRPr="00862485" w:rsidRDefault="00862485" w:rsidP="00862485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62485">
        <w:rPr>
          <w:rFonts w:ascii="Segoe UI" w:eastAsia="Times New Roman" w:hAnsi="Segoe UI" w:cs="Segoe UI"/>
          <w:b/>
          <w:bCs/>
          <w:color w:val="000000"/>
          <w:sz w:val="27"/>
          <w:szCs w:val="27"/>
          <w:bdr w:val="single" w:sz="2" w:space="0" w:color="D9D9E3" w:frame="1"/>
          <w:lang w:eastAsia="ru-RU"/>
        </w:rPr>
        <w:t>Следующие шаги:</w:t>
      </w:r>
    </w:p>
    <w:p w:rsidR="00862485" w:rsidRPr="00862485" w:rsidRDefault="00862485" w:rsidP="00862485">
      <w:pPr>
        <w:numPr>
          <w:ilvl w:val="1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object w:dxaOrig="225" w:dyaOrig="225">
          <v:shape id="_x0000_i1178" type="#_x0000_t75" style="width:20.25pt;height:18pt" o:ole="">
            <v:imagedata r:id="rId6" o:title=""/>
          </v:shape>
          <w:control r:id="rId24" w:name="DefaultOcxName17" w:shapeid="_x0000_i1178"/>
        </w:object>
      </w: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Планирование последующих мероприятий: дополнительные уроки, курсы, экскурсии.</w:t>
      </w:r>
    </w:p>
    <w:p w:rsidR="00862485" w:rsidRPr="00862485" w:rsidRDefault="00862485" w:rsidP="00862485">
      <w:pPr>
        <w:numPr>
          <w:ilvl w:val="1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10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object w:dxaOrig="225" w:dyaOrig="225">
          <v:shape id="_x0000_i1177" type="#_x0000_t75" style="width:20.25pt;height:18pt" o:ole="">
            <v:imagedata r:id="rId6" o:title=""/>
          </v:shape>
          <w:control r:id="rId25" w:name="DefaultOcxName18" w:shapeid="_x0000_i1177"/>
        </w:object>
      </w:r>
      <w:r w:rsidRPr="008624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Создание ресурсов для учащихся: список литературы, онлайн-курсов, консультаций.</w:t>
      </w:r>
    </w:p>
    <w:p w:rsidR="00862485" w:rsidRPr="00862485" w:rsidRDefault="00862485" w:rsidP="008624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6248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62485" w:rsidRDefault="00862485" w:rsidP="001558AD">
      <w:pPr>
        <w:rPr>
          <w:rFonts w:ascii="Arial" w:hAnsi="Arial" w:cs="Arial"/>
          <w:sz w:val="24"/>
          <w:szCs w:val="24"/>
        </w:rPr>
      </w:pPr>
    </w:p>
    <w:p w:rsidR="00862485" w:rsidRDefault="00862485" w:rsidP="001558AD">
      <w:pPr>
        <w:rPr>
          <w:rFonts w:ascii="Arial" w:hAnsi="Arial" w:cs="Arial"/>
          <w:sz w:val="24"/>
          <w:szCs w:val="24"/>
        </w:rPr>
      </w:pPr>
    </w:p>
    <w:sectPr w:rsidR="00862485" w:rsidSect="00862485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036"/>
    <w:multiLevelType w:val="multilevel"/>
    <w:tmpl w:val="A96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DF5826"/>
    <w:multiLevelType w:val="multilevel"/>
    <w:tmpl w:val="F200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1558AD"/>
    <w:rsid w:val="003F6AC5"/>
    <w:rsid w:val="0054726D"/>
    <w:rsid w:val="006805D3"/>
    <w:rsid w:val="00691DA1"/>
    <w:rsid w:val="006F5164"/>
    <w:rsid w:val="00862485"/>
    <w:rsid w:val="00911C55"/>
    <w:rsid w:val="00D3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271BBE79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21C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24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248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8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771131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51413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65663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888281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6889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359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224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669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5638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622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2023-12-13T11:30:00Z</dcterms:modified>
</cp:coreProperties>
</file>