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классного часа в </w:t>
      </w:r>
      <w:r>
        <w:rPr>
          <w:rFonts w:ascii="Arial Black" w:hAnsi="Arial Black"/>
          <w:sz w:val="40"/>
          <w:szCs w:val="40"/>
        </w:rPr>
        <w:t>10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proofErr w:type="spellStart"/>
      <w:r w:rsidRPr="001558AD">
        <w:rPr>
          <w:rFonts w:ascii="Arial Black" w:hAnsi="Arial Black"/>
          <w:sz w:val="40"/>
          <w:szCs w:val="40"/>
        </w:rPr>
        <w:t>Homo</w:t>
      </w:r>
      <w:proofErr w:type="spellEnd"/>
      <w:r w:rsidRPr="001558AD">
        <w:rPr>
          <w:rFonts w:ascii="Arial Black" w:hAnsi="Arial Black"/>
          <w:sz w:val="40"/>
          <w:szCs w:val="40"/>
        </w:rPr>
        <w:t xml:space="preserve"> </w:t>
      </w:r>
      <w:proofErr w:type="spellStart"/>
      <w:r w:rsidRPr="001558AD">
        <w:rPr>
          <w:rFonts w:ascii="Arial Black" w:hAnsi="Arial Black"/>
          <w:sz w:val="40"/>
          <w:szCs w:val="40"/>
        </w:rPr>
        <w:t>sapiens</w:t>
      </w:r>
      <w:proofErr w:type="spellEnd"/>
      <w:r w:rsidRPr="001558AD">
        <w:rPr>
          <w:rFonts w:ascii="Arial Black" w:hAnsi="Arial Black"/>
          <w:sz w:val="40"/>
          <w:szCs w:val="40"/>
        </w:rPr>
        <w:t xml:space="preserve"> – человек разумный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1558AD" w:rsidP="001558AD">
      <w:pPr>
        <w:jc w:val="center"/>
        <w:rPr>
          <w:rStyle w:val="a3"/>
          <w:rFonts w:cs="Arial"/>
          <w:lang w:val="en-US"/>
        </w:rPr>
      </w:pPr>
      <w:hyperlink r:id="rId5" w:history="1">
        <w:r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1558AD" w:rsidRPr="001558A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</w:t>
      </w:r>
      <w:bookmarkStart w:id="0" w:name="_GoBack"/>
      <w:bookmarkEnd w:id="0"/>
      <w:r w:rsidRPr="001558AD">
        <w:rPr>
          <w:rFonts w:ascii="Arial" w:hAnsi="Arial" w:cs="Arial"/>
          <w:sz w:val="24"/>
          <w:szCs w:val="24"/>
        </w:rPr>
        <w:t xml:space="preserve">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6F5164" w:rsidRPr="001558AD" w:rsidRDefault="006F5164">
      <w:pPr>
        <w:rPr>
          <w:rFonts w:ascii="Arial" w:hAnsi="Arial" w:cs="Arial"/>
        </w:rPr>
      </w:pPr>
    </w:p>
    <w:p w:rsidR="001558AD" w:rsidRDefault="001558AD" w:rsidP="001558AD">
      <w:pPr>
        <w:pStyle w:val="a4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Чек-лист для успешного проведения урока "</w:t>
      </w:r>
      <w:proofErr w:type="spellStart"/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Homo</w:t>
      </w:r>
      <w:proofErr w:type="spellEnd"/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 xml:space="preserve"> </w:t>
      </w:r>
      <w:proofErr w:type="spellStart"/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sapiens</w:t>
      </w:r>
      <w:proofErr w:type="spellEnd"/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 xml:space="preserve"> – человек разумный":</w:t>
      </w:r>
    </w:p>
    <w:p w:rsidR="001558AD" w:rsidRDefault="001558AD" w:rsidP="001558AD">
      <w:pPr>
        <w:pStyle w:val="a4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Цель урока:</w:t>
      </w:r>
    </w:p>
    <w:p w:rsidR="001558AD" w:rsidRDefault="001558AD" w:rsidP="001558AD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20.25pt;height:18pt" o:ole="">
            <v:imagedata r:id="rId6" o:title=""/>
          </v:shape>
          <w:control r:id="rId7" w:name="DefaultOcxName" w:shapeid="_x0000_i1085"/>
        </w:object>
      </w:r>
      <w:r>
        <w:rPr>
          <w:rFonts w:ascii="Segoe UI" w:hAnsi="Segoe UI" w:cs="Segoe UI"/>
          <w:color w:val="374151"/>
        </w:rPr>
        <w:t>Четко сформулирована цель урока, соответствующая образовательным стандартам.</w:t>
      </w:r>
    </w:p>
    <w:p w:rsidR="001558AD" w:rsidRDefault="001558AD" w:rsidP="001558AD">
      <w:pPr>
        <w:pStyle w:val="a4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Вводная часть:</w:t>
      </w:r>
    </w:p>
    <w:p w:rsidR="001558AD" w:rsidRDefault="001558AD" w:rsidP="001558AD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1440" w:dyaOrig="1440">
          <v:shape id="_x0000_i1086" type="#_x0000_t75" style="width:20.25pt;height:18pt" o:ole="">
            <v:imagedata r:id="rId6" o:title=""/>
          </v:shape>
          <w:control r:id="rId8" w:name="DefaultOcxName1" w:shapeid="_x0000_i1086"/>
        </w:object>
      </w:r>
      <w:r>
        <w:rPr>
          <w:rFonts w:ascii="Segoe UI" w:hAnsi="Segoe UI" w:cs="Segoe UI"/>
          <w:color w:val="374151"/>
        </w:rPr>
        <w:t>Привлекательное вступление, вызывающее интерес учеников.</w:t>
      </w:r>
    </w:p>
    <w:p w:rsidR="001558AD" w:rsidRDefault="001558AD" w:rsidP="001558AD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1440" w:dyaOrig="1440">
          <v:shape id="_x0000_i1082" type="#_x0000_t75" style="width:20.25pt;height:18pt" o:ole="">
            <v:imagedata r:id="rId6" o:title=""/>
          </v:shape>
          <w:control r:id="rId9" w:name="DefaultOcxName2" w:shapeid="_x0000_i1082"/>
        </w:object>
      </w:r>
      <w:r>
        <w:rPr>
          <w:rFonts w:ascii="Segoe UI" w:hAnsi="Segoe UI" w:cs="Segoe UI"/>
          <w:color w:val="374151"/>
        </w:rPr>
        <w:t>Краткое введение в тему урока, позволяющее понять его актуальность.</w:t>
      </w:r>
    </w:p>
    <w:p w:rsidR="001558AD" w:rsidRDefault="001558AD" w:rsidP="001558AD">
      <w:pPr>
        <w:pStyle w:val="a4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Основная часть:</w:t>
      </w:r>
    </w:p>
    <w:p w:rsidR="001558AD" w:rsidRDefault="001558AD" w:rsidP="001558AD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1440" w:dyaOrig="1440">
          <v:shape id="_x0000_i1081" type="#_x0000_t75" style="width:20.25pt;height:18pt" o:ole="">
            <v:imagedata r:id="rId6" o:title=""/>
          </v:shape>
          <w:control r:id="rId10" w:name="DefaultOcxName3" w:shapeid="_x0000_i1081"/>
        </w:object>
      </w:r>
      <w:r>
        <w:rPr>
          <w:rFonts w:ascii="Segoe UI" w:hAnsi="Segoe UI" w:cs="Segoe UI"/>
          <w:color w:val="374151"/>
        </w:rPr>
        <w:t>Использование визуальных средств (презентации, схемы) для наглядной демонстрации ключевых концепций.</w:t>
      </w:r>
    </w:p>
    <w:p w:rsidR="001558AD" w:rsidRDefault="001558AD" w:rsidP="001558AD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1440" w:dyaOrig="1440">
          <v:shape id="_x0000_i1080" type="#_x0000_t75" style="width:20.25pt;height:18pt" o:ole="">
            <v:imagedata r:id="rId6" o:title=""/>
          </v:shape>
          <w:control r:id="rId11" w:name="DefaultOcxName4" w:shapeid="_x0000_i1080"/>
        </w:object>
      </w:r>
      <w:r>
        <w:rPr>
          <w:rFonts w:ascii="Segoe UI" w:hAnsi="Segoe UI" w:cs="Segoe UI"/>
          <w:color w:val="374151"/>
        </w:rPr>
        <w:t>Разнообразные методы обучения: дебаты, ролевые игры, групповые дискуссии.</w:t>
      </w:r>
    </w:p>
    <w:p w:rsidR="001558AD" w:rsidRDefault="001558AD" w:rsidP="001558AD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1440" w:dyaOrig="1440">
          <v:shape id="_x0000_i1079" type="#_x0000_t75" style="width:20.25pt;height:18pt" o:ole="">
            <v:imagedata r:id="rId6" o:title=""/>
          </v:shape>
          <w:control r:id="rId12" w:name="DefaultOcxName5" w:shapeid="_x0000_i1079"/>
        </w:object>
      </w:r>
      <w:r>
        <w:rPr>
          <w:rFonts w:ascii="Segoe UI" w:hAnsi="Segoe UI" w:cs="Segoe UI"/>
          <w:color w:val="374151"/>
        </w:rPr>
        <w:t>Интерактивные задания, стимулирующие активное участие учеников.</w:t>
      </w:r>
    </w:p>
    <w:p w:rsidR="001558AD" w:rsidRDefault="001558AD" w:rsidP="001558AD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1440" w:dyaOrig="1440">
          <v:shape id="_x0000_i1078" type="#_x0000_t75" style="width:20.25pt;height:18pt" o:ole="">
            <v:imagedata r:id="rId6" o:title=""/>
          </v:shape>
          <w:control r:id="rId13" w:name="DefaultOcxName6" w:shapeid="_x0000_i1078"/>
        </w:object>
      </w:r>
      <w:r>
        <w:rPr>
          <w:rFonts w:ascii="Segoe UI" w:hAnsi="Segoe UI" w:cs="Segoe UI"/>
          <w:color w:val="374151"/>
        </w:rPr>
        <w:t>Поддержка формирования критического мышления, акцент на обсуждении различных точек зрения.</w:t>
      </w:r>
    </w:p>
    <w:p w:rsidR="001558AD" w:rsidRDefault="001558AD" w:rsidP="001558AD">
      <w:pPr>
        <w:pStyle w:val="a4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Примеры и анализ:</w:t>
      </w:r>
    </w:p>
    <w:p w:rsidR="001558AD" w:rsidRDefault="001558AD" w:rsidP="001558AD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1440" w:dyaOrig="1440">
          <v:shape id="_x0000_i1077" type="#_x0000_t75" style="width:20.25pt;height:18pt" o:ole="">
            <v:imagedata r:id="rId6" o:title=""/>
          </v:shape>
          <w:control r:id="rId14" w:name="DefaultOcxName7" w:shapeid="_x0000_i1077"/>
        </w:object>
      </w:r>
      <w:r>
        <w:rPr>
          <w:rFonts w:ascii="Segoe UI" w:hAnsi="Segoe UI" w:cs="Segoe UI"/>
          <w:color w:val="374151"/>
        </w:rPr>
        <w:t>Четкие и интересные примеры, дополняющие тему урока.</w:t>
      </w:r>
    </w:p>
    <w:p w:rsidR="001558AD" w:rsidRDefault="001558AD" w:rsidP="001558AD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1440" w:dyaOrig="1440">
          <v:shape id="_x0000_i1076" type="#_x0000_t75" style="width:20.25pt;height:18pt" o:ole="">
            <v:imagedata r:id="rId6" o:title=""/>
          </v:shape>
          <w:control r:id="rId15" w:name="DefaultOcxName8" w:shapeid="_x0000_i1076"/>
        </w:object>
      </w:r>
      <w:r>
        <w:rPr>
          <w:rFonts w:ascii="Segoe UI" w:hAnsi="Segoe UI" w:cs="Segoe UI"/>
          <w:color w:val="374151"/>
        </w:rPr>
        <w:t>Глубокий анализ обсуждаемых аспектов с участием учеников.</w:t>
      </w:r>
    </w:p>
    <w:p w:rsidR="001558AD" w:rsidRDefault="001558AD" w:rsidP="001558AD">
      <w:pPr>
        <w:pStyle w:val="a4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Формирование практических навыков:</w:t>
      </w:r>
    </w:p>
    <w:p w:rsidR="001558AD" w:rsidRDefault="001558AD" w:rsidP="001558AD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1440" w:dyaOrig="1440">
          <v:shape id="_x0000_i1075" type="#_x0000_t75" style="width:20.25pt;height:18pt" o:ole="">
            <v:imagedata r:id="rId6" o:title=""/>
          </v:shape>
          <w:control r:id="rId16" w:name="DefaultOcxName9" w:shapeid="_x0000_i1075"/>
        </w:object>
      </w:r>
      <w:r>
        <w:rPr>
          <w:rFonts w:ascii="Segoe UI" w:hAnsi="Segoe UI" w:cs="Segoe UI"/>
          <w:color w:val="374151"/>
        </w:rPr>
        <w:t>Элементы, развивающие практические навыки учеников.</w:t>
      </w:r>
    </w:p>
    <w:p w:rsidR="001558AD" w:rsidRDefault="001558AD" w:rsidP="001558AD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1440" w:dyaOrig="1440">
          <v:shape id="_x0000_i1074" type="#_x0000_t75" style="width:20.25pt;height:18pt" o:ole="">
            <v:imagedata r:id="rId6" o:title=""/>
          </v:shape>
          <w:control r:id="rId17" w:name="DefaultOcxName10" w:shapeid="_x0000_i1074"/>
        </w:object>
      </w:r>
      <w:r>
        <w:rPr>
          <w:rFonts w:ascii="Segoe UI" w:hAnsi="Segoe UI" w:cs="Segoe UI"/>
          <w:color w:val="374151"/>
        </w:rPr>
        <w:t>Задания, требующие применения полученных знаний на практике.</w:t>
      </w:r>
    </w:p>
    <w:p w:rsidR="001558AD" w:rsidRDefault="001558AD" w:rsidP="001558AD">
      <w:pPr>
        <w:pStyle w:val="a4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Визуализация и аудиовизуальные средства:</w:t>
      </w:r>
    </w:p>
    <w:p w:rsidR="001558AD" w:rsidRDefault="001558AD" w:rsidP="001558AD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lastRenderedPageBreak/>
        <w:object w:dxaOrig="1440" w:dyaOrig="1440">
          <v:shape id="_x0000_i1073" type="#_x0000_t75" style="width:20.25pt;height:18pt" o:ole="">
            <v:imagedata r:id="rId6" o:title=""/>
          </v:shape>
          <w:control r:id="rId18" w:name="DefaultOcxName11" w:shapeid="_x0000_i1073"/>
        </w:object>
      </w:r>
      <w:r>
        <w:rPr>
          <w:rFonts w:ascii="Segoe UI" w:hAnsi="Segoe UI" w:cs="Segoe UI"/>
          <w:color w:val="374151"/>
        </w:rPr>
        <w:t>Эффективное использование визуальных и аудиовизуальных средств в процессе обучения.</w:t>
      </w:r>
    </w:p>
    <w:p w:rsidR="001558AD" w:rsidRDefault="001558AD" w:rsidP="001558AD">
      <w:pPr>
        <w:pStyle w:val="a4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Формирование выводов:</w:t>
      </w:r>
    </w:p>
    <w:p w:rsidR="001558AD" w:rsidRDefault="001558AD" w:rsidP="001558AD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1440" w:dyaOrig="1440">
          <v:shape id="_x0000_i1072" type="#_x0000_t75" style="width:20.25pt;height:18pt" o:ole="">
            <v:imagedata r:id="rId6" o:title=""/>
          </v:shape>
          <w:control r:id="rId19" w:name="DefaultOcxName12" w:shapeid="_x0000_i1072"/>
        </w:object>
      </w:r>
      <w:r>
        <w:rPr>
          <w:rFonts w:ascii="Segoe UI" w:hAnsi="Segoe UI" w:cs="Segoe UI"/>
          <w:color w:val="374151"/>
        </w:rPr>
        <w:t>Акцент на формировании выводов и обобщений учеников.</w:t>
      </w:r>
    </w:p>
    <w:p w:rsidR="001558AD" w:rsidRDefault="001558AD" w:rsidP="001558AD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1440" w:dyaOrig="1440">
          <v:shape id="_x0000_i1071" type="#_x0000_t75" style="width:20.25pt;height:18pt" o:ole="">
            <v:imagedata r:id="rId6" o:title=""/>
          </v:shape>
          <w:control r:id="rId20" w:name="DefaultOcxName13" w:shapeid="_x0000_i1071"/>
        </w:object>
      </w:r>
      <w:r>
        <w:rPr>
          <w:rFonts w:ascii="Segoe UI" w:hAnsi="Segoe UI" w:cs="Segoe UI"/>
          <w:color w:val="374151"/>
        </w:rPr>
        <w:t>Подведение итогов урока, проверка понимания темы.</w:t>
      </w:r>
    </w:p>
    <w:p w:rsidR="001558AD" w:rsidRDefault="001558AD" w:rsidP="001558AD">
      <w:pPr>
        <w:pStyle w:val="a4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Рефлексия:</w:t>
      </w:r>
    </w:p>
    <w:p w:rsidR="001558AD" w:rsidRDefault="001558AD" w:rsidP="001558AD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1440" w:dyaOrig="1440">
          <v:shape id="_x0000_i1070" type="#_x0000_t75" style="width:20.25pt;height:18pt" o:ole="">
            <v:imagedata r:id="rId6" o:title=""/>
          </v:shape>
          <w:control r:id="rId21" w:name="DefaultOcxName14" w:shapeid="_x0000_i1070"/>
        </w:object>
      </w:r>
      <w:r>
        <w:rPr>
          <w:rFonts w:ascii="Segoe UI" w:hAnsi="Segoe UI" w:cs="Segoe UI"/>
          <w:color w:val="374151"/>
        </w:rPr>
        <w:t>Включение этапа рефлексии, позволяющего учащимся оценить свое состояние и понимание темы.</w:t>
      </w:r>
    </w:p>
    <w:p w:rsidR="001558AD" w:rsidRDefault="001558AD" w:rsidP="001558AD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1440" w:dyaOrig="1440">
          <v:shape id="_x0000_i1069" type="#_x0000_t75" style="width:20.25pt;height:18pt" o:ole="">
            <v:imagedata r:id="rId6" o:title=""/>
          </v:shape>
          <w:control r:id="rId22" w:name="DefaultOcxName15" w:shapeid="_x0000_i1069"/>
        </w:object>
      </w:r>
      <w:r>
        <w:rPr>
          <w:rFonts w:ascii="Segoe UI" w:hAnsi="Segoe UI" w:cs="Segoe UI"/>
          <w:color w:val="374151"/>
        </w:rPr>
        <w:t>Сбор обратной связи от учеников.</w:t>
      </w:r>
    </w:p>
    <w:p w:rsidR="001558AD" w:rsidRDefault="001558AD" w:rsidP="001558AD">
      <w:pPr>
        <w:pStyle w:val="a4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Завершение урока:</w:t>
      </w:r>
    </w:p>
    <w:p w:rsidR="001558AD" w:rsidRDefault="001558AD" w:rsidP="001558AD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1440" w:dyaOrig="1440">
          <v:shape id="_x0000_i1068" type="#_x0000_t75" style="width:20.25pt;height:18pt" o:ole="">
            <v:imagedata r:id="rId6" o:title=""/>
          </v:shape>
          <w:control r:id="rId23" w:name="DefaultOcxName16" w:shapeid="_x0000_i1068"/>
        </w:object>
      </w:r>
      <w:r>
        <w:rPr>
          <w:rFonts w:ascii="Segoe UI" w:hAnsi="Segoe UI" w:cs="Segoe UI"/>
          <w:color w:val="374151"/>
        </w:rPr>
        <w:t>Оптимистичное и мотивирующее завершение, подчеркивающее важность урока.</w:t>
      </w:r>
    </w:p>
    <w:p w:rsidR="001558AD" w:rsidRDefault="001558AD" w:rsidP="001558AD">
      <w:pPr>
        <w:pStyle w:val="a4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Дополнительные ресурсы:</w:t>
      </w:r>
    </w:p>
    <w:p w:rsidR="001558AD" w:rsidRDefault="001558AD" w:rsidP="001558AD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1440" w:dyaOrig="1440">
          <v:shape id="_x0000_i1067" type="#_x0000_t75" style="width:20.25pt;height:18pt" o:ole="">
            <v:imagedata r:id="rId6" o:title=""/>
          </v:shape>
          <w:control r:id="rId24" w:name="DefaultOcxName17" w:shapeid="_x0000_i1067"/>
        </w:object>
      </w:r>
      <w:r>
        <w:rPr>
          <w:rFonts w:ascii="Segoe UI" w:hAnsi="Segoe UI" w:cs="Segoe UI"/>
          <w:color w:val="374151"/>
        </w:rPr>
        <w:t>Проверьте наличие необходимых материалов и ресурсов для проведения урока.</w:t>
      </w:r>
    </w:p>
    <w:p w:rsidR="001558AD" w:rsidRDefault="001558AD" w:rsidP="001558AD">
      <w:pPr>
        <w:pStyle w:val="a4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Внимание к индивидуальным потребностям:</w:t>
      </w:r>
    </w:p>
    <w:p w:rsidR="001558AD" w:rsidRDefault="001558AD" w:rsidP="001558AD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1440" w:dyaOrig="1440">
          <v:shape id="_x0000_i1066" type="#_x0000_t75" style="width:20.25pt;height:18pt" o:ole="">
            <v:imagedata r:id="rId6" o:title=""/>
          </v:shape>
          <w:control r:id="rId25" w:name="DefaultOcxName18" w:shapeid="_x0000_i1066"/>
        </w:object>
      </w:r>
      <w:r>
        <w:rPr>
          <w:rFonts w:ascii="Segoe UI" w:hAnsi="Segoe UI" w:cs="Segoe UI"/>
          <w:color w:val="374151"/>
        </w:rPr>
        <w:t>Учтены индивидуальные особенности учащихся, применены методы дифференциации.</w:t>
      </w:r>
    </w:p>
    <w:p w:rsidR="001558AD" w:rsidRDefault="001558AD" w:rsidP="001558AD">
      <w:pPr>
        <w:pStyle w:val="a4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Взаимодействие с учениками:</w:t>
      </w:r>
    </w:p>
    <w:p w:rsidR="001558AD" w:rsidRDefault="001558AD" w:rsidP="001558AD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1440" w:dyaOrig="1440">
          <v:shape id="_x0000_i1065" type="#_x0000_t75" style="width:20.25pt;height:18pt" o:ole="">
            <v:imagedata r:id="rId6" o:title=""/>
          </v:shape>
          <w:control r:id="rId26" w:name="DefaultOcxName19" w:shapeid="_x0000_i1065"/>
        </w:object>
      </w:r>
      <w:r>
        <w:rPr>
          <w:rFonts w:ascii="Segoe UI" w:hAnsi="Segoe UI" w:cs="Segoe UI"/>
          <w:color w:val="374151"/>
        </w:rPr>
        <w:t>Активное взаимодействие с учениками, стимулирование вопросов и обсуждений.</w:t>
      </w:r>
    </w:p>
    <w:p w:rsidR="001558AD" w:rsidRDefault="001558AD" w:rsidP="001558AD">
      <w:pPr>
        <w:pStyle w:val="a4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Этот чек-лист поможет обеспечить системный и комплексный подход к проведению урока, учтя ключевые аспекты образовательного процесса.</w:t>
      </w:r>
    </w:p>
    <w:p w:rsidR="001558AD" w:rsidRPr="001558AD" w:rsidRDefault="001558AD">
      <w:pPr>
        <w:rPr>
          <w:rFonts w:ascii="Arial" w:hAnsi="Arial" w:cs="Arial"/>
        </w:rPr>
      </w:pPr>
    </w:p>
    <w:p w:rsidR="001558AD" w:rsidRPr="001558AD" w:rsidRDefault="001558AD">
      <w:pPr>
        <w:rPr>
          <w:rFonts w:ascii="Arial" w:hAnsi="Arial" w:cs="Arial"/>
        </w:rPr>
      </w:pPr>
    </w:p>
    <w:p w:rsidR="001558AD" w:rsidRPr="001558AD" w:rsidRDefault="001558AD">
      <w:pPr>
        <w:rPr>
          <w:rFonts w:ascii="Arial" w:hAnsi="Arial" w:cs="Arial"/>
        </w:rPr>
      </w:pPr>
    </w:p>
    <w:p w:rsidR="001558AD" w:rsidRPr="001558AD" w:rsidRDefault="001558AD">
      <w:pPr>
        <w:rPr>
          <w:rFonts w:ascii="Arial" w:hAnsi="Arial" w:cs="Arial"/>
        </w:rPr>
      </w:pPr>
    </w:p>
    <w:sectPr w:rsidR="001558AD" w:rsidRPr="001558AD" w:rsidSect="001558AD">
      <w:pgSz w:w="11906" w:h="16838"/>
      <w:pgMar w:top="426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1558AD"/>
    <w:rsid w:val="006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A7F0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2023-12-03T11:44:00Z</dcterms:modified>
</cp:coreProperties>
</file>