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B1" w:rsidRDefault="009241B1" w:rsidP="009241B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6 классе по теме: "</w:t>
      </w:r>
      <w:r w:rsidRPr="009241B1">
        <w:rPr>
          <w:rFonts w:ascii="Arial Black" w:hAnsi="Arial Black" w:cs="Arial"/>
          <w:sz w:val="36"/>
          <w:szCs w:val="36"/>
        </w:rPr>
        <w:t>Ветер</w:t>
      </w:r>
      <w:r>
        <w:rPr>
          <w:rFonts w:ascii="Arial Black" w:hAnsi="Arial Black" w:cs="Arial"/>
          <w:sz w:val="36"/>
          <w:szCs w:val="36"/>
        </w:rPr>
        <w:t>" для учителя географ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ии в школе</w:t>
      </w:r>
    </w:p>
    <w:p w:rsidR="009241B1" w:rsidRDefault="009241B1" w:rsidP="009241B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9241B1" w:rsidRDefault="009241B1" w:rsidP="009241B1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241B1" w:rsidRDefault="009241B1"/>
    <w:p w:rsidR="009241B1" w:rsidRPr="009241B1" w:rsidRDefault="009241B1" w:rsidP="009241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1B1">
        <w:rPr>
          <w:rFonts w:ascii="Segoe UI" w:eastAsia="Times New Roman" w:hAnsi="Segoe UI" w:cs="Segoe UI"/>
          <w:sz w:val="24"/>
          <w:szCs w:val="24"/>
          <w:lang w:eastAsia="ru-RU"/>
        </w:rPr>
        <w:t>Технологическая карта урока по теме "Ветер" согласно ФГОС: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3097"/>
        <w:gridCol w:w="3118"/>
        <w:gridCol w:w="2268"/>
      </w:tblGrid>
      <w:tr w:rsidR="009241B1" w:rsidRPr="009241B1" w:rsidTr="009241B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6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2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Приветствие. Актуализация знаний об атмосферном давлении.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Ответы на вопросы учителя. Вспоминание предыдущей темы.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опрос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 в тему. Подготовка к новой теме.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беседе. Поднятие вопросов о ветрах.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групповое обсуждение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Понятия: "ветер", "роза ветров"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основных понятий.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Задание вопросов, обсуждение в группах.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групповая работа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ветров: "бриз", "муссон", "ураган", "торнадо", "смерч"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Подробное рассмотрение каждого вида ветра.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характеристик каждого вида ветра.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групповое обсуждение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образования ветров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факторов, влияющих на формирование ветров.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примеров воздействия факторов.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групповая работа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Сила и скорость потоков воздуха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измерения силы и скорости ветра.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Измерение силы и скорости воздуха в практическом упражнении.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практическое упражнение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для жизнедеятельности человека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влияния ветра на окружающую среду.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роли ветра в жизни людей.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групповое обсуждение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строить “розу ветров”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Демонстрация процесса построения.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построении "розы ветров".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Наглядная демонстрация, практическое упражнение, групповая работа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и обсуждение процесса урока.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 учащихся над полученными знаниями.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групповая работа</w:t>
            </w:r>
          </w:p>
        </w:tc>
      </w:tr>
      <w:tr w:rsidR="009241B1" w:rsidRPr="009241B1" w:rsidTr="009241B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0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итогов. Мотивация для последующих занятий.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 и ответы, выражение интереса к географии ветров.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9241B1" w:rsidRPr="009241B1" w:rsidRDefault="009241B1" w:rsidP="00924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1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мотивационное обращение</w:t>
            </w:r>
          </w:p>
        </w:tc>
      </w:tr>
    </w:tbl>
    <w:p w:rsidR="009241B1" w:rsidRPr="009241B1" w:rsidRDefault="009241B1" w:rsidP="009241B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241B1">
        <w:rPr>
          <w:rFonts w:ascii="Segoe UI" w:eastAsia="Times New Roman" w:hAnsi="Segoe UI" w:cs="Segoe UI"/>
          <w:i/>
          <w:iCs/>
          <w:sz w:val="24"/>
          <w:szCs w:val="24"/>
          <w:bdr w:val="single" w:sz="2" w:space="0" w:color="D9D9E3" w:frame="1"/>
          <w:lang w:eastAsia="ru-RU"/>
        </w:rPr>
        <w:t>Примечание: Деятельность учащихся на каждом этапе направлена на активное взаимодействие, практическое освоение материала и самостоятельную работу в группах. Методы и формы работы разнообразны, что способствует более эффективному усвоению учебного материала.</w:t>
      </w:r>
    </w:p>
    <w:p w:rsidR="009241B1" w:rsidRDefault="009241B1"/>
    <w:sectPr w:rsidR="009241B1" w:rsidSect="009241B1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B1"/>
    <w:rsid w:val="0041708F"/>
    <w:rsid w:val="009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B02"/>
  <w15:chartTrackingRefBased/>
  <w15:docId w15:val="{74E84B3B-46D7-42D2-8361-6E8F63EC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1B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4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2023-11-20T10:59:00Z</dcterms:created>
  <dcterms:modified xsi:type="dcterms:W3CDTF">2023-11-20T11:03:00Z</dcterms:modified>
</cp:coreProperties>
</file>