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97" w:rsidRDefault="00793A97" w:rsidP="00793A9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7F77CE">
        <w:rPr>
          <w:rFonts w:ascii="Arial Black" w:hAnsi="Arial Black"/>
          <w:sz w:val="36"/>
          <w:szCs w:val="36"/>
        </w:rPr>
        <w:t>профориентационного урока "Моя Россия – новые горизонты"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793A97">
        <w:rPr>
          <w:rFonts w:ascii="Arial Black" w:hAnsi="Arial Black"/>
          <w:sz w:val="36"/>
          <w:szCs w:val="36"/>
        </w:rPr>
        <w:t>"Профессия: электрик"</w:t>
      </w:r>
    </w:p>
    <w:p w:rsidR="00793A97" w:rsidRDefault="00793A97" w:rsidP="00793A97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793A97" w:rsidRDefault="00793A97" w:rsidP="00793A9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A206E6" w:rsidRDefault="00A206E6"/>
    <w:tbl>
      <w:tblPr>
        <w:tblW w:w="1118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2734"/>
        <w:gridCol w:w="2408"/>
        <w:gridCol w:w="1473"/>
        <w:gridCol w:w="2350"/>
      </w:tblGrid>
      <w:tr w:rsidR="00793A97" w:rsidRPr="00793A97" w:rsidTr="00793A9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70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37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230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793A97" w:rsidRPr="00793A97" w:rsidTr="00793A9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70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учащихся, представление цели урока</w:t>
            </w:r>
          </w:p>
        </w:tc>
        <w:tc>
          <w:tcPr>
            <w:tcW w:w="2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Внимательное прослушивание вводной информации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приветствие</w:t>
            </w:r>
          </w:p>
        </w:tc>
        <w:tc>
          <w:tcPr>
            <w:tcW w:w="23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темы урока, интерес к теме</w:t>
            </w:r>
          </w:p>
        </w:tc>
      </w:tr>
      <w:tr w:rsidR="00793A97" w:rsidRPr="00793A97" w:rsidTr="00793A9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1: Общие факты о профессии</w:t>
            </w:r>
          </w:p>
        </w:tc>
        <w:tc>
          <w:tcPr>
            <w:tcW w:w="270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 об основных характеристиках профессии электрика</w:t>
            </w:r>
          </w:p>
        </w:tc>
        <w:tc>
          <w:tcPr>
            <w:tcW w:w="2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восприятие информ</w:t>
            </w:r>
            <w:bookmarkStart w:id="0" w:name="_GoBack"/>
            <w:bookmarkEnd w:id="0"/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ации, запись ключевых моментов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Рассказ, беседа</w:t>
            </w:r>
          </w:p>
        </w:tc>
        <w:tc>
          <w:tcPr>
            <w:tcW w:w="23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основных аспектов профессии</w:t>
            </w:r>
          </w:p>
        </w:tc>
      </w:tr>
      <w:tr w:rsidR="00793A97" w:rsidRPr="00793A97" w:rsidTr="00793A9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2: Отрасли профессиональной деятельности</w:t>
            </w:r>
          </w:p>
        </w:tc>
        <w:tc>
          <w:tcPr>
            <w:tcW w:w="270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Представление информации о различных отраслях, где требуются электрики</w:t>
            </w:r>
          </w:p>
        </w:tc>
        <w:tc>
          <w:tcPr>
            <w:tcW w:w="2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Групповое обсуждение, выбор интересующей отрасли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групповая дискуссия</w:t>
            </w:r>
          </w:p>
        </w:tc>
        <w:tc>
          <w:tcPr>
            <w:tcW w:w="23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Ознакомление с разнообразием сфер деятельности</w:t>
            </w:r>
          </w:p>
        </w:tc>
      </w:tr>
      <w:tr w:rsidR="00793A97" w:rsidRPr="00793A97" w:rsidTr="00793A9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3: Качества, которые помогут в профессии</w:t>
            </w:r>
          </w:p>
        </w:tc>
        <w:tc>
          <w:tcPr>
            <w:tcW w:w="270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необходимых качеств и навыков электрика</w:t>
            </w:r>
          </w:p>
        </w:tc>
        <w:tc>
          <w:tcPr>
            <w:tcW w:w="2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Самоанализ и обсуждение своих качеств и навыков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самоанализ</w:t>
            </w:r>
          </w:p>
        </w:tc>
        <w:tc>
          <w:tcPr>
            <w:tcW w:w="23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важности развития личных качеств</w:t>
            </w:r>
          </w:p>
        </w:tc>
      </w:tr>
      <w:tr w:rsidR="00793A97" w:rsidRPr="00793A97" w:rsidTr="00793A9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4: Возможности для развития карьеры</w:t>
            </w:r>
          </w:p>
        </w:tc>
        <w:tc>
          <w:tcPr>
            <w:tcW w:w="270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Представление различных специализаций и перспектив карьерного роста</w:t>
            </w:r>
          </w:p>
        </w:tc>
        <w:tc>
          <w:tcPr>
            <w:tcW w:w="2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и выбор интересующей специализации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обсуждение</w:t>
            </w:r>
          </w:p>
        </w:tc>
        <w:tc>
          <w:tcPr>
            <w:tcW w:w="23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возможностей для личного роста</w:t>
            </w:r>
          </w:p>
        </w:tc>
      </w:tr>
      <w:tr w:rsidR="00793A97" w:rsidRPr="00793A97" w:rsidTr="00793A9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5: Практические задания и учебные действия</w:t>
            </w:r>
          </w:p>
        </w:tc>
        <w:tc>
          <w:tcPr>
            <w:tcW w:w="270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 кейсов с реальными ситуациями для групповых обсуждений</w:t>
            </w:r>
          </w:p>
        </w:tc>
        <w:tc>
          <w:tcPr>
            <w:tcW w:w="2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 в группах, обсуждение реальных ситуаций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работа, обсуждение</w:t>
            </w:r>
          </w:p>
        </w:tc>
        <w:tc>
          <w:tcPr>
            <w:tcW w:w="23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Применение знаний на практике</w:t>
            </w:r>
          </w:p>
        </w:tc>
      </w:tr>
      <w:tr w:rsidR="00793A97" w:rsidRPr="00793A97" w:rsidTr="00793A9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Ролевая игра</w:t>
            </w:r>
          </w:p>
        </w:tc>
        <w:tc>
          <w:tcPr>
            <w:tcW w:w="270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 сценария ролевой игры, объяснение правил</w:t>
            </w:r>
          </w:p>
        </w:tc>
        <w:tc>
          <w:tcPr>
            <w:tcW w:w="2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 в ролевой игре согласно сценарию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Ролевая игра, обсуждение ситуаций</w:t>
            </w:r>
          </w:p>
        </w:tc>
        <w:tc>
          <w:tcPr>
            <w:tcW w:w="23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Применение знаний и навыков в реальных ситуациях</w:t>
            </w:r>
          </w:p>
        </w:tc>
      </w:tr>
      <w:tr w:rsidR="00793A97" w:rsidRPr="00793A97" w:rsidTr="00793A9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6: Вопросы и ответы</w:t>
            </w:r>
          </w:p>
        </w:tc>
        <w:tc>
          <w:tcPr>
            <w:tcW w:w="270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Ответы на вопросы учащихся, обсуждение недопониманий</w:t>
            </w:r>
          </w:p>
        </w:tc>
        <w:tc>
          <w:tcPr>
            <w:tcW w:w="2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Задание вопросов, обсуждение непонятных моментов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вопросы и ответы</w:t>
            </w:r>
          </w:p>
        </w:tc>
        <w:tc>
          <w:tcPr>
            <w:tcW w:w="23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Разрешение сомнений, уточнение информации</w:t>
            </w:r>
          </w:p>
        </w:tc>
      </w:tr>
      <w:tr w:rsidR="00793A97" w:rsidRPr="00793A97" w:rsidTr="00793A9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занятия</w:t>
            </w:r>
          </w:p>
        </w:tc>
        <w:tc>
          <w:tcPr>
            <w:tcW w:w="270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Обобщение основных моментов урока, подведение итогов</w:t>
            </w:r>
          </w:p>
        </w:tc>
        <w:tc>
          <w:tcPr>
            <w:tcW w:w="2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Рефлексия, высказывание своих впечатлений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рефлексия</w:t>
            </w:r>
          </w:p>
        </w:tc>
        <w:tc>
          <w:tcPr>
            <w:tcW w:w="23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93A97" w:rsidRPr="00793A97" w:rsidRDefault="00793A97" w:rsidP="00793A9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3A9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и усвоение ключевых аспектов темы</w:t>
            </w:r>
          </w:p>
        </w:tc>
      </w:tr>
    </w:tbl>
    <w:p w:rsidR="00793A97" w:rsidRDefault="00793A97"/>
    <w:p w:rsidR="00793A97" w:rsidRDefault="00793A97"/>
    <w:p w:rsidR="00793A97" w:rsidRDefault="00793A97"/>
    <w:p w:rsidR="00793A97" w:rsidRDefault="00793A97"/>
    <w:p w:rsidR="00793A97" w:rsidRDefault="00793A97"/>
    <w:sectPr w:rsidR="00793A97" w:rsidSect="00793A97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97"/>
    <w:rsid w:val="00793A97"/>
    <w:rsid w:val="00A2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C63E"/>
  <w15:chartTrackingRefBased/>
  <w15:docId w15:val="{5F41BFDE-F758-4538-AA4B-038496D1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A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2023-08-17T06:30:00Z</dcterms:created>
  <dcterms:modified xsi:type="dcterms:W3CDTF">2023-08-17T06:32:00Z</dcterms:modified>
</cp:coreProperties>
</file>