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5E9" w:rsidRDefault="004B65E9" w:rsidP="004B65E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</w:t>
      </w:r>
      <w:r w:rsidRPr="0003081E">
        <w:rPr>
          <w:rFonts w:ascii="Arial Black" w:hAnsi="Arial Black"/>
          <w:sz w:val="36"/>
          <w:szCs w:val="36"/>
        </w:rPr>
        <w:t xml:space="preserve">классного часа в </w:t>
      </w:r>
      <w:r>
        <w:rPr>
          <w:rFonts w:ascii="Arial Black" w:hAnsi="Arial Black"/>
          <w:sz w:val="36"/>
          <w:szCs w:val="36"/>
        </w:rPr>
        <w:t>7 классе</w:t>
      </w:r>
      <w:r>
        <w:rPr>
          <w:rFonts w:ascii="Arial Black" w:hAnsi="Arial Black"/>
          <w:sz w:val="36"/>
          <w:szCs w:val="36"/>
        </w:rPr>
        <w:t xml:space="preserve"> по теме: </w:t>
      </w:r>
      <w:r w:rsidRPr="004B65E9">
        <w:rPr>
          <w:rFonts w:ascii="Arial Black" w:hAnsi="Arial Black"/>
          <w:sz w:val="36"/>
          <w:szCs w:val="36"/>
        </w:rPr>
        <w:t>"Учиться надо…, чтоб хорошо учиться"</w:t>
      </w:r>
    </w:p>
    <w:p w:rsidR="004B65E9" w:rsidRDefault="004B65E9" w:rsidP="004B65E9">
      <w:pPr>
        <w:jc w:val="center"/>
        <w:rPr>
          <w:rFonts w:ascii="Arial" w:hAnsi="Arial" w:cs="Arial"/>
          <w:sz w:val="32"/>
          <w:szCs w:val="32"/>
          <w:lang w:val="en-US"/>
        </w:rPr>
      </w:pPr>
      <w:hyperlink r:id="rId4" w:history="1">
        <w:r>
          <w:rPr>
            <w:rStyle w:val="a3"/>
            <w:rFonts w:ascii="Arial" w:hAnsi="Arial" w:cs="Arial"/>
            <w:sz w:val="32"/>
            <w:szCs w:val="32"/>
            <w:lang w:val="en-US"/>
          </w:rPr>
          <w:t>newUROKI.net</w:t>
        </w:r>
      </w:hyperlink>
    </w:p>
    <w:p w:rsidR="004B65E9" w:rsidRDefault="004B65E9" w:rsidP="004B65E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Всё для учителя – всё бесплатно!</w:t>
      </w:r>
    </w:p>
    <w:p w:rsidR="00B44726" w:rsidRDefault="00B44726"/>
    <w:p w:rsidR="004B65E9" w:rsidRPr="004B65E9" w:rsidRDefault="004B65E9" w:rsidP="004B65E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</w:pPr>
      <w:r w:rsidRPr="004B65E9">
        <w:rPr>
          <w:rFonts w:ascii="Segoe UI" w:eastAsia="Times New Roman" w:hAnsi="Segoe UI" w:cs="Segoe UI"/>
          <w:color w:val="374151"/>
          <w:sz w:val="24"/>
          <w:szCs w:val="24"/>
          <w:lang w:eastAsia="ru-RU"/>
        </w:rPr>
        <w:t>Технологическая карта классного часа в 7 классе по теме "Учиться надо…, чтоб хорошо учиться" (согласно ФГОС)</w:t>
      </w:r>
    </w:p>
    <w:tbl>
      <w:tblPr>
        <w:tblW w:w="10893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1672"/>
        <w:gridCol w:w="2777"/>
        <w:gridCol w:w="1703"/>
        <w:gridCol w:w="1830"/>
        <w:gridCol w:w="1131"/>
      </w:tblGrid>
      <w:tr w:rsidR="004B65E9" w:rsidRPr="004B65E9" w:rsidTr="004B65E9">
        <w:trPr>
          <w:tblHeader/>
          <w:tblCellSpacing w:w="15" w:type="dxa"/>
        </w:trPr>
        <w:tc>
          <w:tcPr>
            <w:tcW w:w="173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164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274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167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Формы работы</w:t>
            </w:r>
          </w:p>
        </w:tc>
        <w:tc>
          <w:tcPr>
            <w:tcW w:w="180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Методы обучения</w:t>
            </w:r>
          </w:p>
        </w:tc>
        <w:tc>
          <w:tcPr>
            <w:tcW w:w="1086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Продолжительность</w:t>
            </w:r>
          </w:p>
        </w:tc>
      </w:tr>
      <w:tr w:rsidR="004B65E9" w:rsidRPr="004B65E9" w:rsidTr="004B65E9">
        <w:trPr>
          <w:tblCellSpacing w:w="15" w:type="dxa"/>
        </w:trPr>
        <w:tc>
          <w:tcPr>
            <w:tcW w:w="17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16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Привлечь внимание учащихся к теме урока.</w:t>
            </w:r>
          </w:p>
        </w:tc>
        <w:tc>
          <w:tcPr>
            <w:tcW w:w="27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Представить тему классного часа.</w:t>
            </w:r>
          </w:p>
        </w:tc>
        <w:tc>
          <w:tcPr>
            <w:tcW w:w="16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презентация</w:t>
            </w:r>
          </w:p>
        </w:tc>
        <w:tc>
          <w:tcPr>
            <w:tcW w:w="180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Объяснение, демонстрация</w:t>
            </w:r>
          </w:p>
        </w:tc>
        <w:tc>
          <w:tcPr>
            <w:tcW w:w="108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4B65E9" w:rsidRPr="004B65E9" w:rsidTr="004B65E9">
        <w:trPr>
          <w:tblCellSpacing w:w="15" w:type="dxa"/>
        </w:trPr>
        <w:tc>
          <w:tcPr>
            <w:tcW w:w="17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Проверить знания учеников по предыдущей теме.</w:t>
            </w:r>
          </w:p>
        </w:tc>
        <w:tc>
          <w:tcPr>
            <w:tcW w:w="16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знаний</w:t>
            </w:r>
          </w:p>
        </w:tc>
        <w:tc>
          <w:tcPr>
            <w:tcW w:w="108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4B65E9" w:rsidRPr="004B65E9" w:rsidTr="004B65E9">
        <w:trPr>
          <w:tblCellSpacing w:w="15" w:type="dxa"/>
        </w:trPr>
        <w:tc>
          <w:tcPr>
            <w:tcW w:w="17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Вступительное</w:t>
            </w: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слово</w:t>
            </w:r>
          </w:p>
        </w:tc>
        <w:tc>
          <w:tcPr>
            <w:tcW w:w="16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Познакомить учащихся с основной темой урока.</w:t>
            </w:r>
          </w:p>
        </w:tc>
        <w:tc>
          <w:tcPr>
            <w:tcW w:w="27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Дать обзор темы и актуализировать знания учеников.</w:t>
            </w:r>
          </w:p>
        </w:tc>
        <w:tc>
          <w:tcPr>
            <w:tcW w:w="16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презентация</w:t>
            </w:r>
          </w:p>
        </w:tc>
        <w:tc>
          <w:tcPr>
            <w:tcW w:w="180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Рассказ, демонстрация</w:t>
            </w:r>
          </w:p>
        </w:tc>
        <w:tc>
          <w:tcPr>
            <w:tcW w:w="108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4B65E9" w:rsidRPr="004B65E9" w:rsidTr="004B65E9">
        <w:trPr>
          <w:tblCellSpacing w:w="15" w:type="dxa"/>
        </w:trPr>
        <w:tc>
          <w:tcPr>
            <w:tcW w:w="17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16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Познакомить с принципами успешной учебы и методами</w:t>
            </w:r>
          </w:p>
        </w:tc>
        <w:tc>
          <w:tcPr>
            <w:tcW w:w="27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Познакомить с принципами успешной учебы.</w:t>
            </w:r>
          </w:p>
        </w:tc>
        <w:tc>
          <w:tcPr>
            <w:tcW w:w="16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180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Беседа, презентация, обсуждение, ролевая игра</w:t>
            </w:r>
          </w:p>
        </w:tc>
        <w:tc>
          <w:tcPr>
            <w:tcW w:w="108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4B65E9" w:rsidRPr="004B65E9" w:rsidTr="004B65E9">
        <w:trPr>
          <w:tblCellSpacing w:w="15" w:type="dxa"/>
        </w:trPr>
        <w:tc>
          <w:tcPr>
            <w:tcW w:w="17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обучения.</w:t>
            </w:r>
          </w:p>
        </w:tc>
        <w:tc>
          <w:tcPr>
            <w:tcW w:w="27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Объяснить методы обучения и приемы для повышения успеваемости.</w:t>
            </w:r>
          </w:p>
        </w:tc>
        <w:tc>
          <w:tcPr>
            <w:tcW w:w="16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Игра, презентация</w:t>
            </w:r>
          </w:p>
        </w:tc>
        <w:tc>
          <w:tcPr>
            <w:tcW w:w="108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4B65E9" w:rsidRPr="004B65E9" w:rsidTr="004B65E9">
        <w:trPr>
          <w:tblCellSpacing w:w="15" w:type="dxa"/>
        </w:trPr>
        <w:tc>
          <w:tcPr>
            <w:tcW w:w="17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Применить интерактивные методы обучения.</w:t>
            </w:r>
          </w:p>
        </w:tc>
        <w:tc>
          <w:tcPr>
            <w:tcW w:w="16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5E9" w:rsidRPr="004B65E9" w:rsidTr="004B65E9">
        <w:trPr>
          <w:tblCellSpacing w:w="15" w:type="dxa"/>
        </w:trPr>
        <w:tc>
          <w:tcPr>
            <w:tcW w:w="17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Ролевая игра</w:t>
            </w:r>
          </w:p>
        </w:tc>
        <w:tc>
          <w:tcPr>
            <w:tcW w:w="16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Познакомить с опытом успешных учеников.</w:t>
            </w:r>
          </w:p>
        </w:tc>
        <w:tc>
          <w:tcPr>
            <w:tcW w:w="27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Провести ролевую игру "Успешный ученик".</w:t>
            </w:r>
          </w:p>
        </w:tc>
        <w:tc>
          <w:tcPr>
            <w:tcW w:w="16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Ролевая игра</w:t>
            </w:r>
          </w:p>
        </w:tc>
        <w:tc>
          <w:tcPr>
            <w:tcW w:w="180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Работа в парах, обсуждение</w:t>
            </w:r>
          </w:p>
        </w:tc>
        <w:tc>
          <w:tcPr>
            <w:tcW w:w="108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4B65E9" w:rsidRPr="004B65E9" w:rsidTr="004B65E9">
        <w:trPr>
          <w:tblCellSpacing w:w="15" w:type="dxa"/>
        </w:trPr>
        <w:tc>
          <w:tcPr>
            <w:tcW w:w="17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"Успешный ученик"</w:t>
            </w:r>
          </w:p>
        </w:tc>
        <w:tc>
          <w:tcPr>
            <w:tcW w:w="16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Поделиться опытом и советами друг с другом.</w:t>
            </w:r>
          </w:p>
        </w:tc>
        <w:tc>
          <w:tcPr>
            <w:tcW w:w="16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5E9" w:rsidRPr="004B65E9" w:rsidTr="004B65E9">
        <w:trPr>
          <w:tblCellSpacing w:w="15" w:type="dxa"/>
        </w:trPr>
        <w:tc>
          <w:tcPr>
            <w:tcW w:w="17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"Мозговой штурм"</w:t>
            </w:r>
          </w:p>
        </w:tc>
        <w:tc>
          <w:tcPr>
            <w:tcW w:w="16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Разобрать эффективные методы обучения.</w:t>
            </w:r>
          </w:p>
        </w:tc>
        <w:tc>
          <w:tcPr>
            <w:tcW w:w="27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Провести "Мозговой штурм" о методах обучения.</w:t>
            </w:r>
          </w:p>
        </w:tc>
        <w:tc>
          <w:tcPr>
            <w:tcW w:w="16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Коллективное обсуждение</w:t>
            </w:r>
          </w:p>
        </w:tc>
        <w:tc>
          <w:tcPr>
            <w:tcW w:w="180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Коллективное мышление, обмен опытом</w:t>
            </w:r>
          </w:p>
        </w:tc>
        <w:tc>
          <w:tcPr>
            <w:tcW w:w="108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4B65E9" w:rsidRPr="004B65E9" w:rsidTr="004B65E9">
        <w:trPr>
          <w:tblCellSpacing w:w="15" w:type="dxa"/>
        </w:trPr>
        <w:tc>
          <w:tcPr>
            <w:tcW w:w="17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Выявить плюсы и минусы различных методов.</w:t>
            </w:r>
          </w:p>
        </w:tc>
        <w:tc>
          <w:tcPr>
            <w:tcW w:w="16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5E9" w:rsidRPr="004B65E9" w:rsidTr="004B65E9">
        <w:trPr>
          <w:tblCellSpacing w:w="15" w:type="dxa"/>
        </w:trPr>
        <w:tc>
          <w:tcPr>
            <w:tcW w:w="17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"Тест на</w:t>
            </w: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ответственность"</w:t>
            </w:r>
          </w:p>
        </w:tc>
        <w:tc>
          <w:tcPr>
            <w:tcW w:w="16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Оценить уровень ответственности за свое обучение.</w:t>
            </w:r>
          </w:p>
        </w:tc>
        <w:tc>
          <w:tcPr>
            <w:tcW w:w="27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Провести "Тест на ответственность".</w:t>
            </w:r>
          </w:p>
        </w:tc>
        <w:tc>
          <w:tcPr>
            <w:tcW w:w="16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Индивидуальная работа</w:t>
            </w:r>
          </w:p>
        </w:tc>
        <w:tc>
          <w:tcPr>
            <w:tcW w:w="180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Тестирование, самооценка</w:t>
            </w:r>
          </w:p>
        </w:tc>
        <w:tc>
          <w:tcPr>
            <w:tcW w:w="108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4B65E9" w:rsidRPr="004B65E9" w:rsidTr="004B65E9">
        <w:trPr>
          <w:tblCellSpacing w:w="15" w:type="dxa"/>
        </w:trPr>
        <w:tc>
          <w:tcPr>
            <w:tcW w:w="17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Самооценить</w:t>
            </w:r>
            <w:proofErr w:type="spellEnd"/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свой уровень мотивации к учебе.</w:t>
            </w:r>
          </w:p>
        </w:tc>
        <w:tc>
          <w:tcPr>
            <w:tcW w:w="16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5E9" w:rsidRPr="004B65E9" w:rsidTr="004B65E9">
        <w:trPr>
          <w:tblCellSpacing w:w="15" w:type="dxa"/>
        </w:trPr>
        <w:tc>
          <w:tcPr>
            <w:tcW w:w="17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16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Обсудить итоги урока, сделать выводы.</w:t>
            </w:r>
          </w:p>
        </w:tc>
        <w:tc>
          <w:tcPr>
            <w:tcW w:w="27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Подвести итоги урока и обсудить полученные знания.</w:t>
            </w:r>
          </w:p>
        </w:tc>
        <w:tc>
          <w:tcPr>
            <w:tcW w:w="16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80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Рефлексия, обратная связь</w:t>
            </w:r>
          </w:p>
        </w:tc>
        <w:tc>
          <w:tcPr>
            <w:tcW w:w="108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4B65E9" w:rsidRPr="004B65E9" w:rsidTr="004B65E9">
        <w:trPr>
          <w:tblCellSpacing w:w="15" w:type="dxa"/>
        </w:trPr>
        <w:tc>
          <w:tcPr>
            <w:tcW w:w="17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итогов</w:t>
            </w:r>
          </w:p>
        </w:tc>
        <w:tc>
          <w:tcPr>
            <w:tcW w:w="16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Поздравить активных учеников и поощрить за</w:t>
            </w:r>
            <w:r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 xml:space="preserve"> </w:t>
            </w: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участие в уроке.</w:t>
            </w:r>
          </w:p>
        </w:tc>
        <w:tc>
          <w:tcPr>
            <w:tcW w:w="27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4B65E9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Подвести итоги и поздравить учеников с активным участием.</w:t>
            </w:r>
          </w:p>
        </w:tc>
        <w:tc>
          <w:tcPr>
            <w:tcW w:w="16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65E9" w:rsidRPr="004B65E9" w:rsidTr="004B65E9">
        <w:trPr>
          <w:tblCellSpacing w:w="15" w:type="dxa"/>
        </w:trPr>
        <w:tc>
          <w:tcPr>
            <w:tcW w:w="17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4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27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  <w:tc>
          <w:tcPr>
            <w:tcW w:w="167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4B65E9" w:rsidRPr="004B65E9" w:rsidRDefault="004B65E9" w:rsidP="004B65E9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65E9" w:rsidRDefault="004B65E9"/>
    <w:p w:rsidR="004B65E9" w:rsidRDefault="004B65E9"/>
    <w:sectPr w:rsidR="004B65E9" w:rsidSect="004B65E9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E9"/>
    <w:rsid w:val="004B65E9"/>
    <w:rsid w:val="00B4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5D3C"/>
  <w15:chartTrackingRefBased/>
  <w15:docId w15:val="{C313DB70-4144-4975-8A85-81070565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5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5E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B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2023-07-27T07:16:00Z</dcterms:created>
  <dcterms:modified xsi:type="dcterms:W3CDTF">2023-07-27T07:22:00Z</dcterms:modified>
</cp:coreProperties>
</file>